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153" w:rsidRPr="00A944CE" w:rsidRDefault="00312121" w:rsidP="00957153">
      <w:pPr>
        <w:pStyle w:val="Textkrper2"/>
        <w:pBdr>
          <w:bottom w:val="single" w:sz="4" w:space="1" w:color="auto"/>
        </w:pBdr>
        <w:spacing w:line="360" w:lineRule="auto"/>
        <w:outlineLvl w:val="0"/>
        <w:rPr>
          <w:rFonts w:ascii="Century Gothic" w:hAnsi="Century Gothic"/>
          <w:color w:val="auto"/>
          <w:sz w:val="22"/>
        </w:rPr>
      </w:pPr>
      <w:r>
        <w:rPr>
          <w:rFonts w:ascii="Century Gothic" w:hAnsi="Century Gothic"/>
          <w:color w:val="auto"/>
          <w:sz w:val="22"/>
        </w:rPr>
        <w:t>Themenvorschlag</w:t>
      </w:r>
      <w:r w:rsidR="00957153" w:rsidRPr="00A944CE">
        <w:rPr>
          <w:rFonts w:ascii="Century Gothic" w:hAnsi="Century Gothic"/>
          <w:color w:val="auto"/>
          <w:sz w:val="22"/>
        </w:rPr>
        <w:t xml:space="preserve"> </w:t>
      </w:r>
      <w:r w:rsidR="00957153" w:rsidRPr="00A944CE">
        <w:rPr>
          <w:rFonts w:ascii="Century Gothic" w:hAnsi="Century Gothic"/>
          <w:color w:val="auto"/>
          <w:sz w:val="22"/>
          <w:szCs w:val="22"/>
        </w:rPr>
        <w:sym w:font="Wingdings 2" w:char="F0A0"/>
      </w:r>
      <w:r w:rsidR="00957153" w:rsidRPr="00A944CE">
        <w:rPr>
          <w:rFonts w:ascii="Century Gothic" w:hAnsi="Century Gothic"/>
          <w:color w:val="auto"/>
          <w:sz w:val="22"/>
        </w:rPr>
        <w:t xml:space="preserve"> uschi liebl pr</w:t>
      </w:r>
    </w:p>
    <w:p w:rsidR="00957153" w:rsidRPr="00A944CE" w:rsidRDefault="006F051A" w:rsidP="00957153">
      <w:pPr>
        <w:pStyle w:val="Textkrper2"/>
        <w:spacing w:line="480" w:lineRule="auto"/>
        <w:jc w:val="right"/>
        <w:rPr>
          <w:rFonts w:ascii="Century Gothic" w:hAnsi="Century Gothic"/>
          <w:color w:val="auto"/>
          <w:sz w:val="22"/>
          <w:szCs w:val="22"/>
        </w:rPr>
      </w:pPr>
      <w:r>
        <w:rPr>
          <w:rFonts w:ascii="Century Gothic" w:hAnsi="Century Gothic"/>
          <w:sz w:val="22"/>
          <w:szCs w:val="22"/>
        </w:rPr>
        <w:t>21</w:t>
      </w:r>
      <w:r w:rsidR="00312121">
        <w:rPr>
          <w:rFonts w:ascii="Century Gothic" w:hAnsi="Century Gothic"/>
          <w:sz w:val="22"/>
          <w:szCs w:val="22"/>
        </w:rPr>
        <w:t>. September</w:t>
      </w:r>
      <w:r w:rsidR="00A944CE" w:rsidRPr="002967FC">
        <w:rPr>
          <w:rFonts w:ascii="Century Gothic" w:hAnsi="Century Gothic"/>
          <w:sz w:val="22"/>
          <w:szCs w:val="22"/>
        </w:rPr>
        <w:t xml:space="preserve"> </w:t>
      </w:r>
      <w:r w:rsidR="00312121">
        <w:rPr>
          <w:rFonts w:ascii="Century Gothic" w:hAnsi="Century Gothic"/>
          <w:sz w:val="22"/>
          <w:szCs w:val="22"/>
        </w:rPr>
        <w:t>2022</w:t>
      </w:r>
    </w:p>
    <w:p w:rsidR="00957153" w:rsidRPr="00F140E0" w:rsidRDefault="00312121" w:rsidP="001117A3">
      <w:pPr>
        <w:pStyle w:val="Untertitel"/>
        <w:spacing w:line="360" w:lineRule="auto"/>
        <w:jc w:val="center"/>
        <w:rPr>
          <w:rFonts w:ascii="Century Gothic" w:hAnsi="Century Gothic"/>
          <w:bCs/>
          <w:sz w:val="24"/>
          <w:szCs w:val="24"/>
          <w:lang w:val="de-DE"/>
        </w:rPr>
      </w:pPr>
      <w:r>
        <w:rPr>
          <w:rFonts w:ascii="Century Gothic" w:hAnsi="Century Gothic"/>
          <w:bCs/>
          <w:sz w:val="24"/>
          <w:szCs w:val="24"/>
          <w:lang w:val="de-DE"/>
        </w:rPr>
        <w:t>Der schönste Tag im Leben</w:t>
      </w:r>
    </w:p>
    <w:p w:rsidR="00957153" w:rsidRPr="00626894" w:rsidRDefault="00312121" w:rsidP="00957153">
      <w:pPr>
        <w:pStyle w:val="Untertitel"/>
        <w:jc w:val="center"/>
        <w:rPr>
          <w:rFonts w:ascii="Century Gothic" w:hAnsi="Century Gothic"/>
          <w:bCs/>
          <w:sz w:val="28"/>
          <w:szCs w:val="28"/>
          <w:lang w:val="de-DE"/>
        </w:rPr>
      </w:pPr>
      <w:r>
        <w:rPr>
          <w:rFonts w:ascii="Century Gothic" w:hAnsi="Century Gothic"/>
          <w:bCs/>
          <w:sz w:val="28"/>
          <w:szCs w:val="28"/>
          <w:lang w:val="de-DE"/>
        </w:rPr>
        <w:t>Traumhafte Strandhochzeiten</w:t>
      </w:r>
      <w:r w:rsidR="004D1B7B" w:rsidRPr="004D1B7B">
        <w:rPr>
          <w:rFonts w:ascii="Century Gothic" w:hAnsi="Century Gothic"/>
          <w:bCs/>
          <w:sz w:val="28"/>
          <w:szCs w:val="28"/>
          <w:lang w:val="de-DE"/>
        </w:rPr>
        <w:t xml:space="preserve"> </w:t>
      </w:r>
      <w:r w:rsidR="004D1B7B" w:rsidRPr="00626894">
        <w:rPr>
          <w:rFonts w:ascii="Century Gothic" w:hAnsi="Century Gothic"/>
          <w:bCs/>
          <w:sz w:val="28"/>
          <w:szCs w:val="28"/>
          <w:lang w:val="de-DE"/>
        </w:rPr>
        <w:t xml:space="preserve">im </w:t>
      </w:r>
      <w:proofErr w:type="spellStart"/>
      <w:r w:rsidR="004D1B7B" w:rsidRPr="00626894">
        <w:rPr>
          <w:rFonts w:ascii="Century Gothic" w:hAnsi="Century Gothic"/>
          <w:bCs/>
          <w:sz w:val="28"/>
          <w:szCs w:val="28"/>
          <w:lang w:val="de-DE"/>
        </w:rPr>
        <w:t>Amante</w:t>
      </w:r>
      <w:proofErr w:type="spellEnd"/>
      <w:r w:rsidR="004D1B7B" w:rsidRPr="00626894">
        <w:rPr>
          <w:rFonts w:ascii="Century Gothic" w:hAnsi="Century Gothic"/>
          <w:bCs/>
          <w:sz w:val="28"/>
          <w:szCs w:val="28"/>
          <w:lang w:val="de-DE"/>
        </w:rPr>
        <w:t xml:space="preserve"> </w:t>
      </w:r>
      <w:r w:rsidR="006F6FE9">
        <w:rPr>
          <w:rFonts w:ascii="Century Gothic" w:hAnsi="Century Gothic"/>
          <w:bCs/>
          <w:sz w:val="28"/>
          <w:szCs w:val="28"/>
          <w:lang w:val="de-DE"/>
        </w:rPr>
        <w:t xml:space="preserve">oder </w:t>
      </w:r>
      <w:proofErr w:type="spellStart"/>
      <w:r w:rsidR="004D1B7B" w:rsidRPr="00626894">
        <w:rPr>
          <w:rFonts w:ascii="Century Gothic" w:hAnsi="Century Gothic"/>
          <w:bCs/>
          <w:sz w:val="28"/>
          <w:szCs w:val="28"/>
          <w:lang w:val="de-DE"/>
        </w:rPr>
        <w:t>Aiyanna</w:t>
      </w:r>
      <w:proofErr w:type="spellEnd"/>
      <w:r w:rsidR="004D1B7B" w:rsidRPr="00626894">
        <w:rPr>
          <w:rFonts w:ascii="Century Gothic" w:hAnsi="Century Gothic"/>
          <w:bCs/>
          <w:sz w:val="28"/>
          <w:szCs w:val="28"/>
          <w:lang w:val="de-DE"/>
        </w:rPr>
        <w:t xml:space="preserve"> Ibiza</w:t>
      </w:r>
    </w:p>
    <w:p w:rsidR="00F77F80" w:rsidRDefault="00F77F80" w:rsidP="003308E9">
      <w:pPr>
        <w:pStyle w:val="Untertitel"/>
        <w:spacing w:after="120" w:line="360" w:lineRule="auto"/>
        <w:rPr>
          <w:rFonts w:ascii="Century Gothic" w:hAnsi="Century Gothic"/>
          <w:color w:val="000000"/>
          <w:highlight w:val="yellow"/>
          <w:lang w:val="de-DE"/>
        </w:rPr>
      </w:pPr>
    </w:p>
    <w:p w:rsidR="00312121" w:rsidRDefault="00312121" w:rsidP="00721FEA">
      <w:pPr>
        <w:pStyle w:val="Untertitel"/>
        <w:spacing w:after="120" w:line="360" w:lineRule="auto"/>
        <w:rPr>
          <w:rFonts w:ascii="Century Gothic" w:hAnsi="Century Gothic"/>
          <w:color w:val="000000"/>
          <w:lang w:val="de-DE"/>
        </w:rPr>
      </w:pPr>
      <w:r>
        <w:rPr>
          <w:rFonts w:ascii="Century Gothic" w:hAnsi="Century Gothic"/>
          <w:color w:val="000000"/>
          <w:lang w:val="de-DE"/>
        </w:rPr>
        <w:t xml:space="preserve">Heiraten mit den Füßen im Sand: </w:t>
      </w:r>
      <w:r w:rsidR="00DD3A92">
        <w:rPr>
          <w:rFonts w:ascii="Century Gothic" w:hAnsi="Century Gothic"/>
          <w:color w:val="000000"/>
          <w:lang w:val="de-DE"/>
        </w:rPr>
        <w:t xml:space="preserve">Die beiden mehrfach ausgezeichneten All-Day-Dining Restaurants und Beach Clubs </w:t>
      </w:r>
      <w:proofErr w:type="spellStart"/>
      <w:r w:rsidR="00DD3A92">
        <w:rPr>
          <w:rFonts w:ascii="Century Gothic" w:hAnsi="Century Gothic"/>
          <w:color w:val="000000"/>
          <w:lang w:val="de-DE"/>
        </w:rPr>
        <w:t>Amante</w:t>
      </w:r>
      <w:proofErr w:type="spellEnd"/>
      <w:r w:rsidR="00DD3A92">
        <w:rPr>
          <w:rFonts w:ascii="Century Gothic" w:hAnsi="Century Gothic"/>
          <w:color w:val="000000"/>
          <w:lang w:val="de-DE"/>
        </w:rPr>
        <w:t xml:space="preserve"> Ibiza und </w:t>
      </w:r>
      <w:proofErr w:type="spellStart"/>
      <w:r w:rsidR="00DD3A92">
        <w:rPr>
          <w:rFonts w:ascii="Century Gothic" w:hAnsi="Century Gothic"/>
          <w:color w:val="000000"/>
          <w:lang w:val="de-DE"/>
        </w:rPr>
        <w:t>Aiyanna</w:t>
      </w:r>
      <w:proofErr w:type="spellEnd"/>
      <w:r w:rsidR="00DD3A92">
        <w:rPr>
          <w:rFonts w:ascii="Century Gothic" w:hAnsi="Century Gothic"/>
          <w:color w:val="000000"/>
          <w:lang w:val="de-DE"/>
        </w:rPr>
        <w:t xml:space="preserve"> Ibiza </w:t>
      </w:r>
      <w:r>
        <w:rPr>
          <w:rFonts w:ascii="Century Gothic" w:hAnsi="Century Gothic"/>
          <w:color w:val="000000"/>
          <w:lang w:val="de-DE"/>
        </w:rPr>
        <w:t xml:space="preserve">sind ideale </w:t>
      </w:r>
      <w:proofErr w:type="spellStart"/>
      <w:r>
        <w:rPr>
          <w:rFonts w:ascii="Century Gothic" w:hAnsi="Century Gothic"/>
          <w:color w:val="000000"/>
          <w:lang w:val="de-DE"/>
        </w:rPr>
        <w:t>Hochzeitslocations</w:t>
      </w:r>
      <w:proofErr w:type="spellEnd"/>
      <w:r>
        <w:rPr>
          <w:rFonts w:ascii="Century Gothic" w:hAnsi="Century Gothic"/>
          <w:color w:val="000000"/>
          <w:lang w:val="de-DE"/>
        </w:rPr>
        <w:t xml:space="preserve"> für standesamtliche und freie Trauungen vor traumhafter Strandkulisse. </w:t>
      </w:r>
      <w:r w:rsidR="009E46F5">
        <w:rPr>
          <w:rFonts w:ascii="Century Gothic" w:hAnsi="Century Gothic"/>
          <w:color w:val="000000"/>
          <w:lang w:val="de-DE"/>
        </w:rPr>
        <w:t xml:space="preserve">Auch im </w:t>
      </w:r>
      <w:r>
        <w:rPr>
          <w:rFonts w:ascii="Century Gothic" w:hAnsi="Century Gothic"/>
          <w:color w:val="000000"/>
          <w:lang w:val="de-DE"/>
        </w:rPr>
        <w:t xml:space="preserve">kommenden Jahr können sich Paare inmitten der malerischen Natur der Bucht von Sol </w:t>
      </w:r>
      <w:proofErr w:type="spellStart"/>
      <w:r>
        <w:rPr>
          <w:rFonts w:ascii="Century Gothic" w:hAnsi="Century Gothic"/>
          <w:color w:val="000000"/>
          <w:lang w:val="de-DE"/>
        </w:rPr>
        <w:t>d’en</w:t>
      </w:r>
      <w:proofErr w:type="spellEnd"/>
      <w:r>
        <w:rPr>
          <w:rFonts w:ascii="Century Gothic" w:hAnsi="Century Gothic"/>
          <w:color w:val="000000"/>
          <w:lang w:val="de-DE"/>
        </w:rPr>
        <w:t xml:space="preserve"> Serra und an der </w:t>
      </w:r>
      <w:proofErr w:type="spellStart"/>
      <w:r>
        <w:rPr>
          <w:rFonts w:ascii="Century Gothic" w:hAnsi="Century Gothic"/>
          <w:color w:val="000000"/>
          <w:lang w:val="de-DE"/>
        </w:rPr>
        <w:t>Cala</w:t>
      </w:r>
      <w:proofErr w:type="spellEnd"/>
      <w:r>
        <w:rPr>
          <w:rFonts w:ascii="Century Gothic" w:hAnsi="Century Gothic"/>
          <w:color w:val="000000"/>
          <w:lang w:val="de-DE"/>
        </w:rPr>
        <w:t xml:space="preserve"> Nova Bucht das Ja-Wort geben und ein unvergessliches Fest mit ihren Liebsten</w:t>
      </w:r>
      <w:r w:rsidR="00065D6A">
        <w:rPr>
          <w:rFonts w:ascii="Century Gothic" w:hAnsi="Century Gothic"/>
          <w:color w:val="000000"/>
          <w:lang w:val="de-DE"/>
        </w:rPr>
        <w:t xml:space="preserve"> feiern</w:t>
      </w:r>
      <w:r>
        <w:rPr>
          <w:rFonts w:ascii="Century Gothic" w:hAnsi="Century Gothic"/>
          <w:color w:val="000000"/>
          <w:lang w:val="de-DE"/>
        </w:rPr>
        <w:t>.</w:t>
      </w:r>
    </w:p>
    <w:p w:rsidR="00A03193" w:rsidRPr="00443436" w:rsidRDefault="00A03193" w:rsidP="00A03193">
      <w:pPr>
        <w:spacing w:line="360" w:lineRule="auto"/>
        <w:jc w:val="both"/>
        <w:rPr>
          <w:rFonts w:ascii="Century Gothic" w:hAnsi="Century Gothic"/>
          <w:b/>
          <w:color w:val="000000"/>
        </w:rPr>
      </w:pPr>
      <w:r>
        <w:rPr>
          <w:rFonts w:ascii="Century Gothic" w:hAnsi="Century Gothic"/>
          <w:b/>
          <w:color w:val="000000"/>
        </w:rPr>
        <w:t xml:space="preserve">Unbeschwert </w:t>
      </w:r>
      <w:r w:rsidRPr="00443436">
        <w:rPr>
          <w:rFonts w:ascii="Century Gothic" w:hAnsi="Century Gothic"/>
          <w:b/>
          <w:color w:val="000000"/>
        </w:rPr>
        <w:t xml:space="preserve">Heiraten mit </w:t>
      </w:r>
      <w:proofErr w:type="spellStart"/>
      <w:r w:rsidRPr="00443436">
        <w:rPr>
          <w:rFonts w:ascii="Century Gothic" w:hAnsi="Century Gothic"/>
          <w:b/>
          <w:color w:val="000000"/>
        </w:rPr>
        <w:t>Boho</w:t>
      </w:r>
      <w:proofErr w:type="spellEnd"/>
      <w:r w:rsidRPr="00443436">
        <w:rPr>
          <w:rFonts w:ascii="Century Gothic" w:hAnsi="Century Gothic"/>
          <w:b/>
          <w:color w:val="000000"/>
        </w:rPr>
        <w:t xml:space="preserve">-Flair im </w:t>
      </w:r>
      <w:proofErr w:type="spellStart"/>
      <w:r w:rsidRPr="00443436">
        <w:rPr>
          <w:rFonts w:ascii="Century Gothic" w:hAnsi="Century Gothic"/>
          <w:b/>
          <w:color w:val="000000"/>
        </w:rPr>
        <w:t>Aiyanna</w:t>
      </w:r>
      <w:proofErr w:type="spellEnd"/>
      <w:r w:rsidRPr="00443436">
        <w:rPr>
          <w:rFonts w:ascii="Century Gothic" w:hAnsi="Century Gothic"/>
          <w:b/>
          <w:color w:val="000000"/>
        </w:rPr>
        <w:t xml:space="preserve"> Ibiza</w:t>
      </w:r>
    </w:p>
    <w:p w:rsidR="00A03193" w:rsidRPr="00A03193" w:rsidRDefault="00A03193" w:rsidP="00A03193">
      <w:pPr>
        <w:spacing w:after="200" w:line="360" w:lineRule="auto"/>
        <w:jc w:val="both"/>
        <w:rPr>
          <w:rFonts w:ascii="Century Gothic" w:hAnsi="Century Gothic"/>
          <w:color w:val="000000"/>
        </w:rPr>
      </w:pPr>
      <w:r w:rsidRPr="00CD408D">
        <w:rPr>
          <w:rFonts w:ascii="Century Gothic" w:hAnsi="Century Gothic"/>
          <w:color w:val="000000"/>
        </w:rPr>
        <w:t xml:space="preserve">Das All-Day-Dining Restaurant </w:t>
      </w:r>
      <w:proofErr w:type="spellStart"/>
      <w:r w:rsidRPr="001E7970">
        <w:rPr>
          <w:rFonts w:ascii="Century Gothic" w:hAnsi="Century Gothic"/>
          <w:color w:val="000000"/>
        </w:rPr>
        <w:t>Aiyanna</w:t>
      </w:r>
      <w:proofErr w:type="spellEnd"/>
      <w:r w:rsidRPr="001E7970">
        <w:rPr>
          <w:rFonts w:ascii="Century Gothic" w:hAnsi="Century Gothic"/>
          <w:color w:val="000000"/>
        </w:rPr>
        <w:t xml:space="preserve"> Ibiza</w:t>
      </w:r>
      <w:r w:rsidRPr="00CD408D">
        <w:rPr>
          <w:rFonts w:ascii="Century Gothic" w:hAnsi="Century Gothic"/>
          <w:color w:val="000000"/>
        </w:rPr>
        <w:t xml:space="preserve"> </w:t>
      </w:r>
      <w:r>
        <w:rPr>
          <w:rFonts w:ascii="Century Gothic" w:hAnsi="Century Gothic"/>
          <w:color w:val="000000"/>
        </w:rPr>
        <w:t xml:space="preserve">bietet mit seiner modernen und der von </w:t>
      </w:r>
      <w:r w:rsidR="00065D6A">
        <w:rPr>
          <w:rFonts w:ascii="Century Gothic" w:hAnsi="Century Gothic"/>
          <w:color w:val="000000"/>
        </w:rPr>
        <w:t xml:space="preserve">der </w:t>
      </w:r>
      <w:r>
        <w:rPr>
          <w:rFonts w:ascii="Century Gothic" w:hAnsi="Century Gothic"/>
          <w:color w:val="000000"/>
        </w:rPr>
        <w:t>Natur inspirierten, farbenfrohen Einrichtung eine traumhafte Location für Hochzeiten.</w:t>
      </w:r>
      <w:r w:rsidR="001F163C">
        <w:rPr>
          <w:rFonts w:ascii="Century Gothic" w:hAnsi="Century Gothic"/>
          <w:color w:val="000000"/>
        </w:rPr>
        <w:t xml:space="preserve"> Für den schö</w:t>
      </w:r>
      <w:r w:rsidR="00065D6A">
        <w:rPr>
          <w:rFonts w:ascii="Century Gothic" w:hAnsi="Century Gothic"/>
          <w:color w:val="000000"/>
        </w:rPr>
        <w:t>nsten Tag im Leben eines Paares</w:t>
      </w:r>
      <w:r w:rsidR="001F163C">
        <w:rPr>
          <w:rFonts w:ascii="Century Gothic" w:hAnsi="Century Gothic"/>
          <w:color w:val="000000"/>
        </w:rPr>
        <w:t xml:space="preserve"> organisiert das Team des </w:t>
      </w:r>
      <w:proofErr w:type="spellStart"/>
      <w:r w:rsidR="001F163C">
        <w:rPr>
          <w:rFonts w:ascii="Century Gothic" w:hAnsi="Century Gothic"/>
          <w:color w:val="000000"/>
        </w:rPr>
        <w:t>Aiyanna</w:t>
      </w:r>
      <w:proofErr w:type="spellEnd"/>
      <w:r w:rsidR="001F163C">
        <w:rPr>
          <w:rFonts w:ascii="Century Gothic" w:hAnsi="Century Gothic"/>
          <w:color w:val="000000"/>
        </w:rPr>
        <w:t xml:space="preserve"> Ibiza alles mit Liebe zum Detail und begeistert mit einem ausgezeichneten, individuellen Service.</w:t>
      </w:r>
      <w:r>
        <w:rPr>
          <w:rFonts w:ascii="Century Gothic" w:hAnsi="Century Gothic"/>
          <w:color w:val="000000"/>
        </w:rPr>
        <w:t xml:space="preserve"> </w:t>
      </w:r>
      <w:r w:rsidR="001F163C">
        <w:rPr>
          <w:rFonts w:ascii="Century Gothic" w:hAnsi="Century Gothic"/>
          <w:color w:val="000000"/>
        </w:rPr>
        <w:t>Mit</w:t>
      </w:r>
      <w:r>
        <w:rPr>
          <w:rFonts w:ascii="Century Gothic" w:hAnsi="Century Gothic"/>
          <w:color w:val="000000"/>
        </w:rPr>
        <w:t xml:space="preserve"> Kapazitäten</w:t>
      </w:r>
      <w:r w:rsidR="001F163C">
        <w:rPr>
          <w:rFonts w:ascii="Century Gothic" w:hAnsi="Century Gothic"/>
          <w:color w:val="000000"/>
        </w:rPr>
        <w:t xml:space="preserve"> für 50 bis </w:t>
      </w:r>
      <w:r w:rsidR="00065D6A">
        <w:rPr>
          <w:rFonts w:ascii="Century Gothic" w:hAnsi="Century Gothic"/>
          <w:color w:val="000000"/>
        </w:rPr>
        <w:t>140 Gäste</w:t>
      </w:r>
      <w:r>
        <w:rPr>
          <w:rFonts w:ascii="Century Gothic" w:hAnsi="Century Gothic"/>
          <w:color w:val="000000"/>
        </w:rPr>
        <w:t xml:space="preserve"> können Paare im Vorfeld </w:t>
      </w:r>
      <w:r w:rsidRPr="00B809DE">
        <w:rPr>
          <w:rFonts w:ascii="Century Gothic" w:hAnsi="Century Gothic"/>
          <w:color w:val="000000"/>
        </w:rPr>
        <w:t>zwischen zwei Menü-Pakete</w:t>
      </w:r>
      <w:r>
        <w:rPr>
          <w:rFonts w:ascii="Century Gothic" w:hAnsi="Century Gothic"/>
          <w:color w:val="000000"/>
        </w:rPr>
        <w:t>n</w:t>
      </w:r>
      <w:r w:rsidRPr="00B809DE">
        <w:rPr>
          <w:rFonts w:ascii="Century Gothic" w:hAnsi="Century Gothic"/>
          <w:color w:val="000000"/>
        </w:rPr>
        <w:t xml:space="preserve"> wählen. D</w:t>
      </w:r>
      <w:r>
        <w:rPr>
          <w:rFonts w:ascii="Century Gothic" w:hAnsi="Century Gothic"/>
          <w:color w:val="000000"/>
        </w:rPr>
        <w:t>ie</w:t>
      </w:r>
      <w:r w:rsidRPr="00B809DE">
        <w:rPr>
          <w:rFonts w:ascii="Century Gothic" w:hAnsi="Century Gothic"/>
          <w:color w:val="000000"/>
        </w:rPr>
        <w:t xml:space="preserve"> </w:t>
      </w:r>
      <w:r>
        <w:rPr>
          <w:rFonts w:ascii="Century Gothic" w:hAnsi="Century Gothic"/>
          <w:color w:val="000000"/>
        </w:rPr>
        <w:t>„</w:t>
      </w:r>
      <w:r w:rsidRPr="00B809DE">
        <w:rPr>
          <w:rFonts w:ascii="Century Gothic" w:hAnsi="Century Gothic"/>
          <w:color w:val="000000"/>
        </w:rPr>
        <w:t>Sabina</w:t>
      </w:r>
      <w:r>
        <w:rPr>
          <w:rFonts w:ascii="Century Gothic" w:hAnsi="Century Gothic"/>
          <w:color w:val="000000"/>
        </w:rPr>
        <w:t>“</w:t>
      </w:r>
      <w:r w:rsidRPr="00B809DE">
        <w:rPr>
          <w:rFonts w:ascii="Century Gothic" w:hAnsi="Century Gothic"/>
          <w:color w:val="000000"/>
        </w:rPr>
        <w:t xml:space="preserve"> oder </w:t>
      </w:r>
      <w:r>
        <w:rPr>
          <w:rFonts w:ascii="Century Gothic" w:hAnsi="Century Gothic"/>
          <w:color w:val="000000"/>
        </w:rPr>
        <w:t>„</w:t>
      </w:r>
      <w:proofErr w:type="spellStart"/>
      <w:r w:rsidRPr="00B809DE">
        <w:rPr>
          <w:rFonts w:ascii="Century Gothic" w:hAnsi="Century Gothic"/>
          <w:color w:val="000000"/>
        </w:rPr>
        <w:t>Posidonia</w:t>
      </w:r>
      <w:proofErr w:type="spellEnd"/>
      <w:r w:rsidRPr="00B809DE">
        <w:rPr>
          <w:rFonts w:ascii="Century Gothic" w:hAnsi="Century Gothic"/>
          <w:color w:val="000000"/>
        </w:rPr>
        <w:t xml:space="preserve"> Wedding Package</w:t>
      </w:r>
      <w:r>
        <w:rPr>
          <w:rFonts w:ascii="Century Gothic" w:hAnsi="Century Gothic"/>
          <w:color w:val="000000"/>
        </w:rPr>
        <w:t>s“</w:t>
      </w:r>
      <w:r w:rsidRPr="00B809DE">
        <w:rPr>
          <w:rFonts w:ascii="Century Gothic" w:hAnsi="Century Gothic"/>
          <w:color w:val="000000"/>
        </w:rPr>
        <w:t xml:space="preserve"> werden individuell auf die Wünsche des Brautpaares </w:t>
      </w:r>
      <w:r>
        <w:rPr>
          <w:rFonts w:ascii="Century Gothic" w:hAnsi="Century Gothic"/>
          <w:color w:val="000000"/>
        </w:rPr>
        <w:t>abgestimmt und maßgeschneidert ausgestaltet</w:t>
      </w:r>
      <w:r w:rsidRPr="00B809DE">
        <w:rPr>
          <w:rFonts w:ascii="Century Gothic" w:hAnsi="Century Gothic"/>
          <w:color w:val="000000"/>
        </w:rPr>
        <w:t xml:space="preserve">. </w:t>
      </w:r>
      <w:r>
        <w:rPr>
          <w:rFonts w:ascii="Century Gothic" w:hAnsi="Century Gothic"/>
          <w:color w:val="000000"/>
        </w:rPr>
        <w:t>I</w:t>
      </w:r>
      <w:r w:rsidRPr="00B809DE">
        <w:rPr>
          <w:rFonts w:ascii="Century Gothic" w:hAnsi="Century Gothic"/>
          <w:color w:val="000000"/>
        </w:rPr>
        <w:t xml:space="preserve">m Sabina Wedding Package sind </w:t>
      </w:r>
      <w:r w:rsidR="001F163C">
        <w:rPr>
          <w:rFonts w:ascii="Century Gothic" w:hAnsi="Century Gothic"/>
          <w:color w:val="000000"/>
        </w:rPr>
        <w:t>für 275</w:t>
      </w:r>
      <w:r w:rsidRPr="00B809DE">
        <w:rPr>
          <w:rFonts w:ascii="Century Gothic" w:hAnsi="Century Gothic"/>
          <w:color w:val="000000"/>
        </w:rPr>
        <w:t xml:space="preserve"> </w:t>
      </w:r>
      <w:r>
        <w:rPr>
          <w:rFonts w:ascii="Century Gothic" w:hAnsi="Century Gothic"/>
          <w:color w:val="000000"/>
        </w:rPr>
        <w:t>Euro</w:t>
      </w:r>
      <w:r w:rsidRPr="00B809DE">
        <w:rPr>
          <w:rFonts w:ascii="Century Gothic" w:hAnsi="Century Gothic"/>
          <w:color w:val="000000"/>
        </w:rPr>
        <w:t xml:space="preserve"> pro Person Willkommens- und Empfangsgetränke,</w:t>
      </w:r>
      <w:r>
        <w:rPr>
          <w:rFonts w:ascii="Century Gothic" w:hAnsi="Century Gothic"/>
          <w:color w:val="000000"/>
        </w:rPr>
        <w:t xml:space="preserve"> vorab</w:t>
      </w:r>
      <w:r w:rsidRPr="00B809DE">
        <w:rPr>
          <w:rFonts w:ascii="Century Gothic" w:hAnsi="Century Gothic"/>
          <w:color w:val="000000"/>
        </w:rPr>
        <w:t xml:space="preserve"> ausgewählte </w:t>
      </w:r>
      <w:proofErr w:type="spellStart"/>
      <w:r w:rsidRPr="00B809DE">
        <w:rPr>
          <w:rFonts w:ascii="Century Gothic" w:hAnsi="Century Gothic"/>
          <w:color w:val="000000"/>
        </w:rPr>
        <w:t>Canapés</w:t>
      </w:r>
      <w:proofErr w:type="spellEnd"/>
      <w:r w:rsidR="00065D6A">
        <w:rPr>
          <w:rFonts w:ascii="Century Gothic" w:hAnsi="Century Gothic"/>
          <w:color w:val="000000"/>
        </w:rPr>
        <w:t xml:space="preserve"> sowie</w:t>
      </w:r>
      <w:r w:rsidRPr="00B809DE">
        <w:rPr>
          <w:rFonts w:ascii="Century Gothic" w:hAnsi="Century Gothic"/>
          <w:color w:val="000000"/>
        </w:rPr>
        <w:t xml:space="preserve"> Vor-, Haupt- und Nachspeise </w:t>
      </w:r>
      <w:r>
        <w:rPr>
          <w:rFonts w:ascii="Century Gothic" w:hAnsi="Century Gothic"/>
          <w:color w:val="000000"/>
        </w:rPr>
        <w:t>enthalten</w:t>
      </w:r>
      <w:r w:rsidRPr="00B809DE">
        <w:rPr>
          <w:rFonts w:ascii="Century Gothic" w:hAnsi="Century Gothic"/>
          <w:color w:val="000000"/>
        </w:rPr>
        <w:t xml:space="preserve">. Nach dem Essen </w:t>
      </w:r>
      <w:r w:rsidR="001F163C">
        <w:rPr>
          <w:rFonts w:ascii="Century Gothic" w:hAnsi="Century Gothic"/>
          <w:color w:val="000000"/>
        </w:rPr>
        <w:t>steht ein</w:t>
      </w:r>
      <w:r>
        <w:rPr>
          <w:rFonts w:ascii="Century Gothic" w:hAnsi="Century Gothic"/>
          <w:color w:val="000000"/>
        </w:rPr>
        <w:t xml:space="preserve"> </w:t>
      </w:r>
      <w:r w:rsidRPr="00B809DE">
        <w:rPr>
          <w:rFonts w:ascii="Century Gothic" w:hAnsi="Century Gothic"/>
          <w:color w:val="000000"/>
        </w:rPr>
        <w:t>All-</w:t>
      </w:r>
      <w:proofErr w:type="spellStart"/>
      <w:r w:rsidRPr="00B809DE">
        <w:rPr>
          <w:rFonts w:ascii="Century Gothic" w:hAnsi="Century Gothic"/>
          <w:color w:val="000000"/>
        </w:rPr>
        <w:t>you</w:t>
      </w:r>
      <w:proofErr w:type="spellEnd"/>
      <w:r w:rsidRPr="00B809DE">
        <w:rPr>
          <w:rFonts w:ascii="Century Gothic" w:hAnsi="Century Gothic"/>
          <w:color w:val="000000"/>
        </w:rPr>
        <w:t>-</w:t>
      </w:r>
      <w:proofErr w:type="spellStart"/>
      <w:r w:rsidRPr="00B809DE">
        <w:rPr>
          <w:rFonts w:ascii="Century Gothic" w:hAnsi="Century Gothic"/>
          <w:color w:val="000000"/>
        </w:rPr>
        <w:t>can</w:t>
      </w:r>
      <w:proofErr w:type="spellEnd"/>
      <w:r w:rsidRPr="00B809DE">
        <w:rPr>
          <w:rFonts w:ascii="Century Gothic" w:hAnsi="Century Gothic"/>
          <w:color w:val="000000"/>
        </w:rPr>
        <w:t>-drink</w:t>
      </w:r>
      <w:r>
        <w:rPr>
          <w:rFonts w:ascii="Century Gothic" w:hAnsi="Century Gothic"/>
          <w:color w:val="000000"/>
        </w:rPr>
        <w:t>-Angebot für drei Stunden zur Verfügung</w:t>
      </w:r>
      <w:r w:rsidRPr="00B809DE">
        <w:rPr>
          <w:rFonts w:ascii="Century Gothic" w:hAnsi="Century Gothic"/>
          <w:color w:val="000000"/>
        </w:rPr>
        <w:t xml:space="preserve">, ausgenommen sind hochwertige Cognacs, Whiskeys, Cocktails und Champagner. </w:t>
      </w:r>
      <w:r>
        <w:rPr>
          <w:rFonts w:ascii="Century Gothic" w:hAnsi="Century Gothic"/>
          <w:color w:val="000000"/>
        </w:rPr>
        <w:t>Mit dem</w:t>
      </w:r>
      <w:r w:rsidRPr="00B809DE">
        <w:rPr>
          <w:rFonts w:ascii="Century Gothic" w:hAnsi="Century Gothic"/>
          <w:color w:val="000000"/>
        </w:rPr>
        <w:t xml:space="preserve"> </w:t>
      </w:r>
      <w:proofErr w:type="spellStart"/>
      <w:r w:rsidRPr="00B809DE">
        <w:rPr>
          <w:rFonts w:ascii="Century Gothic" w:hAnsi="Century Gothic"/>
          <w:color w:val="000000"/>
        </w:rPr>
        <w:t>Posidonia</w:t>
      </w:r>
      <w:proofErr w:type="spellEnd"/>
      <w:r w:rsidRPr="00B809DE">
        <w:rPr>
          <w:rFonts w:ascii="Century Gothic" w:hAnsi="Century Gothic"/>
          <w:color w:val="000000"/>
        </w:rPr>
        <w:t xml:space="preserve"> Wedding Package</w:t>
      </w:r>
      <w:r>
        <w:rPr>
          <w:rFonts w:ascii="Century Gothic" w:hAnsi="Century Gothic"/>
          <w:color w:val="000000"/>
        </w:rPr>
        <w:t xml:space="preserve"> erhält die Hochzeitsgesellschaft</w:t>
      </w:r>
      <w:r w:rsidR="001F163C">
        <w:rPr>
          <w:rFonts w:ascii="Century Gothic" w:hAnsi="Century Gothic"/>
          <w:color w:val="000000"/>
        </w:rPr>
        <w:t xml:space="preserve"> für 35</w:t>
      </w:r>
      <w:r>
        <w:rPr>
          <w:rFonts w:ascii="Century Gothic" w:hAnsi="Century Gothic"/>
          <w:color w:val="000000"/>
        </w:rPr>
        <w:t>0 Euro</w:t>
      </w:r>
      <w:r w:rsidR="001F163C">
        <w:rPr>
          <w:rFonts w:ascii="Century Gothic" w:hAnsi="Century Gothic"/>
          <w:color w:val="000000"/>
        </w:rPr>
        <w:t xml:space="preserve"> pro Person</w:t>
      </w:r>
      <w:r>
        <w:rPr>
          <w:rFonts w:ascii="Century Gothic" w:hAnsi="Century Gothic"/>
          <w:color w:val="000000"/>
        </w:rPr>
        <w:t xml:space="preserve"> eine Vielfalt an regionalen Gerichten von der weißen Insel. Das Brautpaar kann hier zwischen verschiedenen exklusiven Gerichten wählen und so das passende Menü für ihre Gäste zusammenstellen. Für eine ausgelassene Party nach dem Essen sind alle Getränke inkludiert. Für das Anmieten des </w:t>
      </w:r>
      <w:proofErr w:type="spellStart"/>
      <w:r w:rsidRPr="00FA6989">
        <w:rPr>
          <w:rFonts w:ascii="Century Gothic" w:hAnsi="Century Gothic"/>
          <w:color w:val="000000"/>
        </w:rPr>
        <w:t>Aiyanna</w:t>
      </w:r>
      <w:proofErr w:type="spellEnd"/>
      <w:r w:rsidRPr="00FA6989">
        <w:rPr>
          <w:rFonts w:ascii="Century Gothic" w:hAnsi="Century Gothic"/>
          <w:color w:val="000000"/>
        </w:rPr>
        <w:t xml:space="preserve"> Ibiza, die </w:t>
      </w:r>
      <w:r w:rsidRPr="00FA6989">
        <w:rPr>
          <w:rFonts w:ascii="Century Gothic" w:hAnsi="Century Gothic"/>
          <w:color w:val="000000"/>
        </w:rPr>
        <w:lastRenderedPageBreak/>
        <w:t xml:space="preserve">Speisen und Getränke und das Sound System wird eine </w:t>
      </w:r>
      <w:r>
        <w:rPr>
          <w:rFonts w:ascii="Century Gothic" w:hAnsi="Century Gothic"/>
          <w:color w:val="000000"/>
        </w:rPr>
        <w:t>Anzahlung</w:t>
      </w:r>
      <w:r w:rsidR="001F163C">
        <w:rPr>
          <w:rFonts w:ascii="Century Gothic" w:hAnsi="Century Gothic"/>
          <w:color w:val="000000"/>
        </w:rPr>
        <w:t xml:space="preserve"> von 7.5</w:t>
      </w:r>
      <w:r w:rsidRPr="00FA6989">
        <w:rPr>
          <w:rFonts w:ascii="Century Gothic" w:hAnsi="Century Gothic"/>
          <w:color w:val="000000"/>
        </w:rPr>
        <w:t>00 Euro</w:t>
      </w:r>
      <w:r>
        <w:rPr>
          <w:rFonts w:ascii="Century Gothic" w:hAnsi="Century Gothic"/>
          <w:color w:val="000000"/>
        </w:rPr>
        <w:t xml:space="preserve"> vorausgesetzt.</w:t>
      </w:r>
    </w:p>
    <w:p w:rsidR="00CE5C9D" w:rsidRPr="00721FEA" w:rsidRDefault="009E46F5" w:rsidP="00721FEA">
      <w:pPr>
        <w:pStyle w:val="Untertitel"/>
        <w:spacing w:before="240" w:line="360" w:lineRule="auto"/>
        <w:rPr>
          <w:rFonts w:ascii="Century Gothic" w:hAnsi="Century Gothic"/>
          <w:color w:val="000000"/>
          <w:lang w:val="de-DE"/>
        </w:rPr>
      </w:pPr>
      <w:r>
        <w:rPr>
          <w:rFonts w:ascii="Century Gothic" w:hAnsi="Century Gothic"/>
          <w:color w:val="000000"/>
          <w:lang w:val="de-DE"/>
        </w:rPr>
        <w:t xml:space="preserve">Romantische Trauungen </w:t>
      </w:r>
      <w:r w:rsidR="001F163C">
        <w:rPr>
          <w:rFonts w:ascii="Century Gothic" w:hAnsi="Century Gothic"/>
          <w:color w:val="000000"/>
          <w:lang w:val="de-DE"/>
        </w:rPr>
        <w:t xml:space="preserve">im </w:t>
      </w:r>
      <w:proofErr w:type="spellStart"/>
      <w:r w:rsidR="003E12E2">
        <w:rPr>
          <w:rFonts w:ascii="Century Gothic" w:hAnsi="Century Gothic"/>
          <w:color w:val="000000"/>
          <w:lang w:val="de-DE"/>
        </w:rPr>
        <w:t>Amante</w:t>
      </w:r>
      <w:proofErr w:type="spellEnd"/>
      <w:r w:rsidR="003E12E2">
        <w:rPr>
          <w:rFonts w:ascii="Century Gothic" w:hAnsi="Century Gothic"/>
          <w:color w:val="000000"/>
          <w:lang w:val="de-DE"/>
        </w:rPr>
        <w:t xml:space="preserve"> Ibiza</w:t>
      </w:r>
      <w:r w:rsidR="00CE5C9D" w:rsidRPr="005401FF">
        <w:rPr>
          <w:rFonts w:ascii="Century Gothic" w:hAnsi="Century Gothic"/>
          <w:color w:val="000000"/>
          <w:lang w:val="de-DE"/>
        </w:rPr>
        <w:t xml:space="preserve"> </w:t>
      </w:r>
    </w:p>
    <w:p w:rsidR="009E46F5" w:rsidRPr="006F051A" w:rsidRDefault="00F22717" w:rsidP="00721FEA">
      <w:pPr>
        <w:spacing w:after="200" w:line="360" w:lineRule="auto"/>
        <w:jc w:val="both"/>
        <w:rPr>
          <w:rFonts w:ascii="Century Gothic" w:hAnsi="Century Gothic"/>
        </w:rPr>
      </w:pPr>
      <w:r>
        <w:rPr>
          <w:rFonts w:ascii="Century Gothic" w:hAnsi="Century Gothic"/>
          <w:color w:val="000000"/>
        </w:rPr>
        <w:t xml:space="preserve">Umgeben </w:t>
      </w:r>
      <w:r w:rsidR="00CE5C9D">
        <w:rPr>
          <w:rFonts w:ascii="Century Gothic" w:hAnsi="Century Gothic"/>
          <w:color w:val="000000"/>
        </w:rPr>
        <w:t>vo</w:t>
      </w:r>
      <w:r w:rsidR="00165598">
        <w:rPr>
          <w:rFonts w:ascii="Century Gothic" w:hAnsi="Century Gothic"/>
          <w:color w:val="000000"/>
        </w:rPr>
        <w:t>n einer der schönsten Buchten auf</w:t>
      </w:r>
      <w:r w:rsidR="00CE5C9D">
        <w:rPr>
          <w:rFonts w:ascii="Century Gothic" w:hAnsi="Century Gothic"/>
          <w:color w:val="000000"/>
        </w:rPr>
        <w:t xml:space="preserve"> </w:t>
      </w:r>
      <w:r w:rsidR="00F32A9C">
        <w:rPr>
          <w:rFonts w:ascii="Century Gothic" w:hAnsi="Century Gothic"/>
          <w:color w:val="000000"/>
        </w:rPr>
        <w:t>Ibiza</w:t>
      </w:r>
      <w:r w:rsidR="007615A5">
        <w:rPr>
          <w:rFonts w:ascii="Century Gothic" w:hAnsi="Century Gothic"/>
          <w:color w:val="000000"/>
        </w:rPr>
        <w:t xml:space="preserve"> geben</w:t>
      </w:r>
      <w:r w:rsidR="00CE5C9D">
        <w:rPr>
          <w:rFonts w:ascii="Century Gothic" w:hAnsi="Century Gothic"/>
          <w:color w:val="000000"/>
        </w:rPr>
        <w:t xml:space="preserve"> sich Brautpaare</w:t>
      </w:r>
      <w:r w:rsidR="007615A5">
        <w:rPr>
          <w:rFonts w:ascii="Century Gothic" w:hAnsi="Century Gothic"/>
          <w:color w:val="000000"/>
        </w:rPr>
        <w:t xml:space="preserve"> </w:t>
      </w:r>
      <w:r>
        <w:rPr>
          <w:rFonts w:ascii="Century Gothic" w:hAnsi="Century Gothic"/>
          <w:color w:val="000000"/>
        </w:rPr>
        <w:t xml:space="preserve">im Beach Club </w:t>
      </w:r>
      <w:proofErr w:type="spellStart"/>
      <w:r>
        <w:rPr>
          <w:rFonts w:ascii="Century Gothic" w:hAnsi="Century Gothic"/>
          <w:color w:val="000000"/>
        </w:rPr>
        <w:t>Amante</w:t>
      </w:r>
      <w:proofErr w:type="spellEnd"/>
      <w:r>
        <w:rPr>
          <w:rFonts w:ascii="Century Gothic" w:hAnsi="Century Gothic"/>
          <w:color w:val="000000"/>
        </w:rPr>
        <w:t xml:space="preserve"> Ibiza </w:t>
      </w:r>
      <w:r w:rsidR="007615A5">
        <w:rPr>
          <w:rFonts w:ascii="Century Gothic" w:hAnsi="Century Gothic"/>
          <w:color w:val="000000"/>
        </w:rPr>
        <w:t>das Ja-Wort</w:t>
      </w:r>
      <w:r w:rsidR="00CE5C9D">
        <w:rPr>
          <w:rFonts w:ascii="Century Gothic" w:hAnsi="Century Gothic"/>
          <w:color w:val="000000"/>
        </w:rPr>
        <w:t>. Das All-Da</w:t>
      </w:r>
      <w:r>
        <w:rPr>
          <w:rFonts w:ascii="Century Gothic" w:hAnsi="Century Gothic"/>
          <w:color w:val="000000"/>
        </w:rPr>
        <w:t xml:space="preserve">y-Dining Restaurant </w:t>
      </w:r>
      <w:r w:rsidR="00CE5C9D">
        <w:rPr>
          <w:rFonts w:ascii="Century Gothic" w:hAnsi="Century Gothic"/>
          <w:color w:val="000000"/>
        </w:rPr>
        <w:t>bietet mit seinem eleganten und modernen Interior und dem einzigartigen Blick über die Buc</w:t>
      </w:r>
      <w:r w:rsidR="00B20B9B">
        <w:rPr>
          <w:rFonts w:ascii="Century Gothic" w:hAnsi="Century Gothic"/>
          <w:color w:val="000000"/>
        </w:rPr>
        <w:t xml:space="preserve">ht Sol </w:t>
      </w:r>
      <w:proofErr w:type="spellStart"/>
      <w:r w:rsidR="00B20B9B">
        <w:rPr>
          <w:rFonts w:ascii="Century Gothic" w:hAnsi="Century Gothic"/>
          <w:color w:val="000000"/>
        </w:rPr>
        <w:t>d’en</w:t>
      </w:r>
      <w:proofErr w:type="spellEnd"/>
      <w:r w:rsidR="00B20B9B">
        <w:rPr>
          <w:rFonts w:ascii="Century Gothic" w:hAnsi="Century Gothic"/>
          <w:color w:val="000000"/>
        </w:rPr>
        <w:t xml:space="preserve"> Serra Platz für 60 </w:t>
      </w:r>
      <w:r w:rsidR="001F163C">
        <w:rPr>
          <w:rFonts w:ascii="Century Gothic" w:hAnsi="Century Gothic"/>
          <w:color w:val="000000"/>
        </w:rPr>
        <w:t>bis</w:t>
      </w:r>
      <w:r w:rsidR="00CE5C9D" w:rsidRPr="00BC64A7">
        <w:rPr>
          <w:rFonts w:ascii="Century Gothic" w:hAnsi="Century Gothic"/>
          <w:color w:val="000000"/>
        </w:rPr>
        <w:t xml:space="preserve"> 130 Personen</w:t>
      </w:r>
      <w:r w:rsidR="00801588">
        <w:rPr>
          <w:rFonts w:ascii="Century Gothic" w:hAnsi="Century Gothic"/>
          <w:color w:val="000000"/>
        </w:rPr>
        <w:t xml:space="preserve">. </w:t>
      </w:r>
      <w:r w:rsidR="007615A5">
        <w:rPr>
          <w:rFonts w:ascii="Century Gothic" w:hAnsi="Century Gothic"/>
          <w:color w:val="000000"/>
        </w:rPr>
        <w:t xml:space="preserve">Die </w:t>
      </w:r>
      <w:r w:rsidR="009E46F5">
        <w:rPr>
          <w:rFonts w:ascii="Century Gothic" w:hAnsi="Century Gothic"/>
          <w:color w:val="000000"/>
        </w:rPr>
        <w:t>mediterran</w:t>
      </w:r>
      <w:r w:rsidR="007615A5">
        <w:rPr>
          <w:rFonts w:ascii="Century Gothic" w:hAnsi="Century Gothic"/>
          <w:color w:val="000000"/>
        </w:rPr>
        <w:t xml:space="preserve"> </w:t>
      </w:r>
      <w:r w:rsidR="00F20FF7">
        <w:rPr>
          <w:rFonts w:ascii="Century Gothic" w:hAnsi="Century Gothic"/>
          <w:color w:val="000000"/>
        </w:rPr>
        <w:t>inspirierte</w:t>
      </w:r>
      <w:r w:rsidR="007615A5">
        <w:rPr>
          <w:rFonts w:ascii="Century Gothic" w:hAnsi="Century Gothic"/>
          <w:color w:val="000000"/>
        </w:rPr>
        <w:t xml:space="preserve"> Küche </w:t>
      </w:r>
      <w:r w:rsidR="00165598">
        <w:rPr>
          <w:rFonts w:ascii="Century Gothic" w:hAnsi="Century Gothic"/>
          <w:color w:val="000000"/>
        </w:rPr>
        <w:t>basiert auf</w:t>
      </w:r>
      <w:r w:rsidR="007615A5">
        <w:rPr>
          <w:rFonts w:ascii="Century Gothic" w:hAnsi="Century Gothic"/>
          <w:color w:val="000000"/>
        </w:rPr>
        <w:t xml:space="preserve"> </w:t>
      </w:r>
      <w:r w:rsidR="00165598">
        <w:rPr>
          <w:rFonts w:ascii="Century Gothic" w:hAnsi="Century Gothic"/>
          <w:color w:val="000000"/>
        </w:rPr>
        <w:t>simplen</w:t>
      </w:r>
      <w:r w:rsidR="007615A5">
        <w:rPr>
          <w:rFonts w:ascii="Century Gothic" w:hAnsi="Century Gothic"/>
          <w:color w:val="000000"/>
        </w:rPr>
        <w:t xml:space="preserve"> und doch raffinierten</w:t>
      </w:r>
      <w:r w:rsidR="00D804C8">
        <w:rPr>
          <w:rFonts w:ascii="Century Gothic" w:hAnsi="Century Gothic"/>
          <w:color w:val="000000"/>
        </w:rPr>
        <w:t>, regionalen</w:t>
      </w:r>
      <w:r w:rsidR="007615A5">
        <w:rPr>
          <w:rFonts w:ascii="Century Gothic" w:hAnsi="Century Gothic"/>
          <w:color w:val="000000"/>
        </w:rPr>
        <w:t xml:space="preserve"> Gerichten. </w:t>
      </w:r>
      <w:r w:rsidR="00D627AB" w:rsidRPr="00FA6989">
        <w:rPr>
          <w:rFonts w:ascii="Century Gothic" w:hAnsi="Century Gothic"/>
          <w:color w:val="000000"/>
        </w:rPr>
        <w:t>Zur Auswahl stehen eine</w:t>
      </w:r>
      <w:r w:rsidRPr="00FA6989">
        <w:rPr>
          <w:rFonts w:ascii="Century Gothic" w:hAnsi="Century Gothic"/>
          <w:color w:val="000000"/>
        </w:rPr>
        <w:t xml:space="preserve"> </w:t>
      </w:r>
      <w:r w:rsidR="00657189" w:rsidRPr="00FA6989">
        <w:rPr>
          <w:rFonts w:ascii="Century Gothic" w:hAnsi="Century Gothic"/>
          <w:color w:val="000000"/>
        </w:rPr>
        <w:t>Vielfalt</w:t>
      </w:r>
      <w:r w:rsidR="00657189">
        <w:rPr>
          <w:rFonts w:ascii="Century Gothic" w:hAnsi="Century Gothic"/>
          <w:color w:val="000000"/>
        </w:rPr>
        <w:t xml:space="preserve"> </w:t>
      </w:r>
      <w:r>
        <w:rPr>
          <w:rFonts w:ascii="Century Gothic" w:hAnsi="Century Gothic"/>
          <w:color w:val="000000"/>
        </w:rPr>
        <w:t xml:space="preserve">an </w:t>
      </w:r>
      <w:r w:rsidR="00D804C8">
        <w:rPr>
          <w:rFonts w:ascii="Century Gothic" w:hAnsi="Century Gothic"/>
          <w:color w:val="000000"/>
        </w:rPr>
        <w:t>exklusiven</w:t>
      </w:r>
      <w:r>
        <w:rPr>
          <w:rFonts w:ascii="Century Gothic" w:hAnsi="Century Gothic"/>
          <w:color w:val="000000"/>
        </w:rPr>
        <w:t xml:space="preserve"> Fisch-, Fleis</w:t>
      </w:r>
      <w:r w:rsidR="00B41C47">
        <w:rPr>
          <w:rFonts w:ascii="Century Gothic" w:hAnsi="Century Gothic"/>
          <w:color w:val="000000"/>
        </w:rPr>
        <w:t>ch- und vegetarischen Gerichten</w:t>
      </w:r>
      <w:r w:rsidR="00657189">
        <w:rPr>
          <w:rFonts w:ascii="Century Gothic" w:hAnsi="Century Gothic"/>
          <w:color w:val="000000"/>
        </w:rPr>
        <w:t>,</w:t>
      </w:r>
      <w:r w:rsidR="00B41C47">
        <w:rPr>
          <w:rFonts w:ascii="Century Gothic" w:hAnsi="Century Gothic"/>
          <w:color w:val="000000"/>
        </w:rPr>
        <w:t xml:space="preserve"> aus denen im Vorfeld die gewünschten </w:t>
      </w:r>
      <w:proofErr w:type="spellStart"/>
      <w:r w:rsidR="00B41C47" w:rsidRPr="00FA6989">
        <w:rPr>
          <w:rFonts w:ascii="Century Gothic" w:hAnsi="Century Gothic"/>
          <w:color w:val="000000"/>
        </w:rPr>
        <w:t>Canapés</w:t>
      </w:r>
      <w:proofErr w:type="spellEnd"/>
      <w:r w:rsidR="00B41C47" w:rsidRPr="00FA6989">
        <w:rPr>
          <w:rFonts w:ascii="Century Gothic" w:hAnsi="Century Gothic"/>
          <w:color w:val="000000"/>
        </w:rPr>
        <w:t xml:space="preserve">, Vorspeisen, Hauptgerichte, Nachspeisen und Getränke </w:t>
      </w:r>
      <w:r w:rsidR="00D627AB" w:rsidRPr="00FA6989">
        <w:rPr>
          <w:rFonts w:ascii="Century Gothic" w:hAnsi="Century Gothic"/>
          <w:color w:val="000000"/>
        </w:rPr>
        <w:t>zusammengestellt werden</w:t>
      </w:r>
      <w:r w:rsidR="00B41C47" w:rsidRPr="00FA6989">
        <w:rPr>
          <w:rFonts w:ascii="Century Gothic" w:hAnsi="Century Gothic"/>
          <w:color w:val="000000"/>
        </w:rPr>
        <w:t>.</w:t>
      </w:r>
      <w:r w:rsidR="00B41C47">
        <w:rPr>
          <w:rFonts w:ascii="Century Gothic" w:hAnsi="Century Gothic"/>
          <w:color w:val="000000"/>
        </w:rPr>
        <w:t xml:space="preserve"> </w:t>
      </w:r>
      <w:r w:rsidR="00065D6A">
        <w:rPr>
          <w:rFonts w:ascii="Century Gothic" w:hAnsi="Century Gothic"/>
          <w:color w:val="000000"/>
        </w:rPr>
        <w:t xml:space="preserve">Das </w:t>
      </w:r>
      <w:proofErr w:type="spellStart"/>
      <w:r w:rsidR="00065D6A">
        <w:rPr>
          <w:rFonts w:ascii="Century Gothic" w:hAnsi="Century Gothic"/>
          <w:color w:val="000000"/>
        </w:rPr>
        <w:t>Amante</w:t>
      </w:r>
      <w:proofErr w:type="spellEnd"/>
      <w:r w:rsidR="00065D6A">
        <w:rPr>
          <w:rFonts w:ascii="Century Gothic" w:hAnsi="Century Gothic"/>
          <w:color w:val="000000"/>
        </w:rPr>
        <w:t xml:space="preserve"> Ibiza kann</w:t>
      </w:r>
      <w:r w:rsidR="009E46F5">
        <w:rPr>
          <w:rFonts w:ascii="Century Gothic" w:hAnsi="Century Gothic"/>
          <w:color w:val="000000"/>
        </w:rPr>
        <w:t xml:space="preserve"> </w:t>
      </w:r>
      <w:r w:rsidR="00065D6A">
        <w:rPr>
          <w:rFonts w:ascii="Century Gothic" w:hAnsi="Century Gothic"/>
          <w:color w:val="000000"/>
        </w:rPr>
        <w:t xml:space="preserve">ab </w:t>
      </w:r>
      <w:r w:rsidR="009E46F5">
        <w:rPr>
          <w:rFonts w:ascii="Century Gothic" w:hAnsi="Century Gothic"/>
          <w:color w:val="000000"/>
        </w:rPr>
        <w:t>10.000 Euro</w:t>
      </w:r>
      <w:r w:rsidR="00065D6A">
        <w:rPr>
          <w:rFonts w:ascii="Century Gothic" w:hAnsi="Century Gothic"/>
          <w:color w:val="000000"/>
        </w:rPr>
        <w:t xml:space="preserve"> als Location exklusiv gemietet werden, hinzu kommen </w:t>
      </w:r>
      <w:r w:rsidR="009E46F5">
        <w:rPr>
          <w:rFonts w:ascii="Century Gothic" w:hAnsi="Century Gothic"/>
          <w:color w:val="000000"/>
        </w:rPr>
        <w:t>Kosten für Speisen und Getränke für 350 Euro pro Person</w:t>
      </w:r>
      <w:r w:rsidR="00065D6A">
        <w:rPr>
          <w:rFonts w:ascii="Century Gothic" w:hAnsi="Century Gothic"/>
          <w:color w:val="000000"/>
        </w:rPr>
        <w:t xml:space="preserve"> sowie weitere Services</w:t>
      </w:r>
      <w:r w:rsidR="009E46F5">
        <w:rPr>
          <w:rFonts w:ascii="Century Gothic" w:hAnsi="Century Gothic"/>
          <w:color w:val="000000"/>
        </w:rPr>
        <w:t xml:space="preserve">. </w:t>
      </w:r>
      <w:r w:rsidR="00A03193">
        <w:rPr>
          <w:rFonts w:ascii="Century Gothic" w:hAnsi="Century Gothic"/>
          <w:color w:val="000000"/>
        </w:rPr>
        <w:t xml:space="preserve">Außerdem ist eine </w:t>
      </w:r>
      <w:r w:rsidR="00A03193" w:rsidRPr="006F051A">
        <w:rPr>
          <w:rFonts w:ascii="Century Gothic" w:hAnsi="Century Gothic"/>
        </w:rPr>
        <w:t xml:space="preserve">Regenschutzversicherung für 495 Euro buchbar. </w:t>
      </w:r>
    </w:p>
    <w:p w:rsidR="0068167D" w:rsidRPr="006F051A" w:rsidRDefault="0068167D" w:rsidP="00A03193">
      <w:pPr>
        <w:spacing w:after="200" w:line="360" w:lineRule="auto"/>
        <w:jc w:val="both"/>
        <w:rPr>
          <w:rFonts w:ascii="Century Gothic" w:hAnsi="Century Gothic"/>
          <w:szCs w:val="18"/>
        </w:rPr>
      </w:pPr>
      <w:r w:rsidRPr="006F051A">
        <w:rPr>
          <w:rFonts w:ascii="Century Gothic" w:hAnsi="Century Gothic"/>
          <w:szCs w:val="18"/>
        </w:rPr>
        <w:t xml:space="preserve">Weitere </w:t>
      </w:r>
      <w:r w:rsidR="002E2BF9" w:rsidRPr="006F051A">
        <w:rPr>
          <w:rFonts w:ascii="Century Gothic" w:hAnsi="Century Gothic"/>
          <w:szCs w:val="18"/>
        </w:rPr>
        <w:t>Informationen</w:t>
      </w:r>
      <w:r w:rsidRPr="006F051A">
        <w:rPr>
          <w:rFonts w:ascii="Century Gothic" w:hAnsi="Century Gothic"/>
          <w:szCs w:val="18"/>
        </w:rPr>
        <w:t xml:space="preserve"> unter </w:t>
      </w:r>
      <w:hyperlink r:id="rId8" w:history="1">
        <w:r w:rsidRPr="006F051A">
          <w:rPr>
            <w:rStyle w:val="Hyperlink"/>
            <w:rFonts w:ascii="Century Gothic" w:hAnsi="Century Gothic"/>
            <w:color w:val="auto"/>
            <w:szCs w:val="18"/>
          </w:rPr>
          <w:t>www.amanteibiza.com</w:t>
        </w:r>
      </w:hyperlink>
      <w:r w:rsidRPr="006F051A">
        <w:rPr>
          <w:rFonts w:ascii="Century Gothic" w:hAnsi="Century Gothic"/>
          <w:szCs w:val="18"/>
        </w:rPr>
        <w:t xml:space="preserve"> und </w:t>
      </w:r>
      <w:hyperlink r:id="rId9" w:history="1">
        <w:r w:rsidRPr="006F051A">
          <w:rPr>
            <w:rStyle w:val="Hyperlink"/>
            <w:rFonts w:ascii="Century Gothic" w:hAnsi="Century Gothic"/>
            <w:color w:val="auto"/>
            <w:szCs w:val="18"/>
          </w:rPr>
          <w:t>www.aiyannaibiza.com</w:t>
        </w:r>
      </w:hyperlink>
      <w:r w:rsidRPr="006F051A">
        <w:rPr>
          <w:rFonts w:ascii="Century Gothic" w:hAnsi="Century Gothic"/>
          <w:szCs w:val="18"/>
        </w:rPr>
        <w:t>.</w:t>
      </w:r>
    </w:p>
    <w:p w:rsidR="00957153" w:rsidRPr="00A944CE" w:rsidRDefault="00957153" w:rsidP="00957153">
      <w:pPr>
        <w:pStyle w:val="Untertitel"/>
        <w:spacing w:line="276" w:lineRule="auto"/>
        <w:jc w:val="left"/>
        <w:rPr>
          <w:rFonts w:ascii="Century Gothic" w:hAnsi="Century Gothic"/>
          <w:sz w:val="18"/>
          <w:szCs w:val="18"/>
          <w:lang w:val="de-DE"/>
        </w:rPr>
      </w:pPr>
      <w:r w:rsidRPr="00A944CE">
        <w:rPr>
          <w:rFonts w:ascii="Century Gothic" w:hAnsi="Century Gothic"/>
          <w:sz w:val="18"/>
          <w:szCs w:val="18"/>
          <w:lang w:val="de-DE"/>
        </w:rPr>
        <w:t xml:space="preserve">Über </w:t>
      </w:r>
      <w:proofErr w:type="spellStart"/>
      <w:r w:rsidRPr="00A944CE">
        <w:rPr>
          <w:rFonts w:ascii="Century Gothic" w:hAnsi="Century Gothic"/>
          <w:sz w:val="18"/>
          <w:szCs w:val="18"/>
          <w:lang w:val="de-DE"/>
        </w:rPr>
        <w:t>Amante</w:t>
      </w:r>
      <w:proofErr w:type="spellEnd"/>
      <w:r w:rsidRPr="00A944CE">
        <w:rPr>
          <w:rFonts w:ascii="Century Gothic" w:hAnsi="Century Gothic"/>
          <w:sz w:val="18"/>
          <w:szCs w:val="18"/>
          <w:lang w:val="de-DE"/>
        </w:rPr>
        <w:t xml:space="preserve"> Ibiza und </w:t>
      </w:r>
      <w:proofErr w:type="spellStart"/>
      <w:r w:rsidRPr="00A944CE">
        <w:rPr>
          <w:rFonts w:ascii="Century Gothic" w:hAnsi="Century Gothic"/>
          <w:sz w:val="18"/>
          <w:szCs w:val="18"/>
          <w:lang w:val="de-DE"/>
        </w:rPr>
        <w:t>Aiyanna</w:t>
      </w:r>
      <w:proofErr w:type="spellEnd"/>
      <w:r w:rsidRPr="00A944CE">
        <w:rPr>
          <w:rFonts w:ascii="Century Gothic" w:hAnsi="Century Gothic"/>
          <w:sz w:val="18"/>
          <w:szCs w:val="18"/>
          <w:lang w:val="de-DE"/>
        </w:rPr>
        <w:t xml:space="preserve"> Ibiza</w:t>
      </w:r>
    </w:p>
    <w:p w:rsidR="00957153" w:rsidRPr="00A944CE" w:rsidRDefault="00957153" w:rsidP="00957153">
      <w:pPr>
        <w:pStyle w:val="StandardWeb"/>
        <w:spacing w:before="0" w:beforeAutospacing="0"/>
        <w:jc w:val="both"/>
        <w:rPr>
          <w:rFonts w:ascii="Century Gothic" w:hAnsi="Century Gothic"/>
          <w:sz w:val="18"/>
          <w:szCs w:val="18"/>
        </w:rPr>
      </w:pPr>
      <w:r w:rsidRPr="00A944CE">
        <w:rPr>
          <w:rFonts w:ascii="Century Gothic" w:hAnsi="Century Gothic"/>
          <w:sz w:val="18"/>
          <w:szCs w:val="18"/>
        </w:rPr>
        <w:t xml:space="preserve">Auf einer Klippe mit Blick auf die Bucht Sol Den Serra gelegen, ist das </w:t>
      </w:r>
      <w:proofErr w:type="spellStart"/>
      <w:r w:rsidRPr="00A944CE">
        <w:rPr>
          <w:rFonts w:ascii="Century Gothic" w:hAnsi="Century Gothic"/>
          <w:sz w:val="18"/>
          <w:szCs w:val="18"/>
        </w:rPr>
        <w:t>stylische</w:t>
      </w:r>
      <w:proofErr w:type="spellEnd"/>
      <w:r w:rsidRPr="00A944CE">
        <w:rPr>
          <w:rFonts w:ascii="Century Gothic" w:hAnsi="Century Gothic"/>
          <w:sz w:val="18"/>
          <w:szCs w:val="18"/>
        </w:rPr>
        <w:t xml:space="preserve"> Restaurant „</w:t>
      </w:r>
      <w:proofErr w:type="spellStart"/>
      <w:r w:rsidRPr="00A944CE">
        <w:rPr>
          <w:rFonts w:ascii="Century Gothic" w:hAnsi="Century Gothic"/>
          <w:sz w:val="18"/>
          <w:szCs w:val="18"/>
        </w:rPr>
        <w:t>Amante</w:t>
      </w:r>
      <w:proofErr w:type="spellEnd"/>
      <w:r w:rsidRPr="00A944CE">
        <w:rPr>
          <w:rFonts w:ascii="Century Gothic" w:hAnsi="Century Gothic"/>
          <w:sz w:val="18"/>
          <w:szCs w:val="18"/>
        </w:rPr>
        <w:t xml:space="preserve"> Ibiza“ mit rustikalem Flair von kantigen Felsen und üppigem Grün umgeben – eine idyllische Kulisse für lange Lunches und ein stimmungsvolles Dinner zum Sonnenuntergang. 2009 von David </w:t>
      </w:r>
      <w:proofErr w:type="spellStart"/>
      <w:r w:rsidRPr="00A944CE">
        <w:rPr>
          <w:rFonts w:ascii="Century Gothic" w:hAnsi="Century Gothic"/>
          <w:sz w:val="18"/>
          <w:szCs w:val="18"/>
        </w:rPr>
        <w:t>Piccioni</w:t>
      </w:r>
      <w:proofErr w:type="spellEnd"/>
      <w:r w:rsidRPr="00A944CE">
        <w:rPr>
          <w:rFonts w:ascii="Century Gothic" w:hAnsi="Century Gothic"/>
          <w:sz w:val="18"/>
          <w:szCs w:val="18"/>
        </w:rPr>
        <w:t xml:space="preserve">, einem ehemaligen internationalen DJ, gegründet, ist das </w:t>
      </w:r>
      <w:proofErr w:type="spellStart"/>
      <w:r w:rsidRPr="00A944CE">
        <w:rPr>
          <w:rFonts w:ascii="Century Gothic" w:hAnsi="Century Gothic"/>
          <w:sz w:val="18"/>
          <w:szCs w:val="18"/>
        </w:rPr>
        <w:t>Amante</w:t>
      </w:r>
      <w:proofErr w:type="spellEnd"/>
      <w:r w:rsidRPr="00A944CE">
        <w:rPr>
          <w:rFonts w:ascii="Century Gothic" w:hAnsi="Century Gothic"/>
          <w:sz w:val="18"/>
          <w:szCs w:val="18"/>
        </w:rPr>
        <w:t xml:space="preserve"> Ibiza seit jeher ein Ort des Genusses und des Wohlbefindens, der die Leichtigkeit und das besondere Lebensgefühl der weißen Insel verkörpert. Das mediterrane Menü ist modern, gesund und kreativ und basiert auf frischen lokalen Produkten. Auch innovative vegane Kreationen sind Teil des kulinarischen Angebots. Die Abende beginnen mit Cocktails und </w:t>
      </w:r>
      <w:proofErr w:type="spellStart"/>
      <w:r w:rsidRPr="00A944CE">
        <w:rPr>
          <w:rFonts w:ascii="Century Gothic" w:hAnsi="Century Gothic"/>
          <w:sz w:val="18"/>
          <w:szCs w:val="18"/>
        </w:rPr>
        <w:t>balearischen</w:t>
      </w:r>
      <w:proofErr w:type="spellEnd"/>
      <w:r w:rsidRPr="00A944CE">
        <w:rPr>
          <w:rFonts w:ascii="Century Gothic" w:hAnsi="Century Gothic"/>
          <w:sz w:val="18"/>
          <w:szCs w:val="18"/>
        </w:rPr>
        <w:t xml:space="preserve"> Beats zum Sonnenuntergang, gefolgt von einem exklusiven Mondschein-Dinner. Im Jahr 2019, 2017 und 2016 gewann das </w:t>
      </w:r>
      <w:proofErr w:type="spellStart"/>
      <w:r w:rsidRPr="00A944CE">
        <w:rPr>
          <w:rFonts w:ascii="Century Gothic" w:hAnsi="Century Gothic"/>
          <w:sz w:val="18"/>
          <w:szCs w:val="18"/>
        </w:rPr>
        <w:t>Amante</w:t>
      </w:r>
      <w:proofErr w:type="spellEnd"/>
      <w:r w:rsidRPr="00A944CE">
        <w:rPr>
          <w:rFonts w:ascii="Century Gothic" w:hAnsi="Century Gothic"/>
          <w:sz w:val="18"/>
          <w:szCs w:val="18"/>
        </w:rPr>
        <w:t xml:space="preserve"> Ibiza den White Ibiza Best Fine Dining Restaurants Award sowie den Best Beach Restaurant Award im Jahr 2013, 2014 und 2015. Das trendige Schwesterrestaurant „</w:t>
      </w:r>
      <w:proofErr w:type="spellStart"/>
      <w:r w:rsidRPr="00A944CE">
        <w:rPr>
          <w:rFonts w:ascii="Century Gothic" w:hAnsi="Century Gothic"/>
          <w:sz w:val="18"/>
          <w:szCs w:val="18"/>
        </w:rPr>
        <w:t>Aiyanna</w:t>
      </w:r>
      <w:proofErr w:type="spellEnd"/>
      <w:r w:rsidRPr="00A944CE">
        <w:rPr>
          <w:rFonts w:ascii="Century Gothic" w:hAnsi="Century Gothic"/>
          <w:sz w:val="18"/>
          <w:szCs w:val="18"/>
        </w:rPr>
        <w:t xml:space="preserve"> Ibiza“ öffnete im Juni 2017 am </w:t>
      </w:r>
      <w:proofErr w:type="spellStart"/>
      <w:r w:rsidRPr="00A944CE">
        <w:rPr>
          <w:rFonts w:ascii="Century Gothic" w:hAnsi="Century Gothic"/>
          <w:sz w:val="18"/>
          <w:szCs w:val="18"/>
        </w:rPr>
        <w:t>Cala</w:t>
      </w:r>
      <w:proofErr w:type="spellEnd"/>
      <w:r w:rsidRPr="00A944CE">
        <w:rPr>
          <w:rFonts w:ascii="Century Gothic" w:hAnsi="Century Gothic"/>
          <w:sz w:val="18"/>
          <w:szCs w:val="18"/>
        </w:rPr>
        <w:t xml:space="preserve"> Nova Strand im Nordosten der Insel seine Türen und besticht als All-Day-Dining-Lokal mit preisgekrönten gesunden Köstlichkeiten, wechselnden Pop-up Food Trucks und einer Boutique, die von einer lokalen Designerin bestückt wird. Auch für Familien ist es der ideale Ort, um entspannte Tage und eindrucksvolle Vollmondabende mit Live-Musik mitten in der Natur zu verbringen. Es bietet lokalen Künstlern zudem eine Plattform, um ihre Werke auszustellen und die künstlerische Ader Ibizas zur Geltung zu bringen. Das </w:t>
      </w:r>
      <w:proofErr w:type="spellStart"/>
      <w:r w:rsidRPr="00A944CE">
        <w:rPr>
          <w:rFonts w:ascii="Century Gothic" w:hAnsi="Century Gothic"/>
          <w:sz w:val="18"/>
          <w:szCs w:val="18"/>
        </w:rPr>
        <w:t>Aiyanna</w:t>
      </w:r>
      <w:proofErr w:type="spellEnd"/>
      <w:r w:rsidRPr="00A944CE">
        <w:rPr>
          <w:rFonts w:ascii="Century Gothic" w:hAnsi="Century Gothic"/>
          <w:sz w:val="18"/>
          <w:szCs w:val="18"/>
        </w:rPr>
        <w:t xml:space="preserve"> Ibiza wurde bei den White Ibiza Awards 2017 zum "Besten neuen Restaurant" gewählt. </w:t>
      </w:r>
      <w:hyperlink r:id="rId10" w:tgtFrame="_blank" w:tooltip="Restaurant Amante Ibiza" w:history="1">
        <w:r w:rsidRPr="00A944CE">
          <w:rPr>
            <w:rStyle w:val="Hyperlink"/>
            <w:rFonts w:ascii="Century Gothic" w:hAnsi="Century Gothic"/>
            <w:color w:val="auto"/>
            <w:sz w:val="18"/>
            <w:szCs w:val="18"/>
          </w:rPr>
          <w:t>www.amanteibiza.com</w:t>
        </w:r>
      </w:hyperlink>
      <w:r w:rsidRPr="00A944CE">
        <w:rPr>
          <w:rFonts w:ascii="Century Gothic" w:hAnsi="Century Gothic"/>
          <w:sz w:val="18"/>
          <w:szCs w:val="18"/>
        </w:rPr>
        <w:t xml:space="preserve"> und  </w:t>
      </w:r>
      <w:hyperlink r:id="rId11" w:tgtFrame="_blank" w:tooltip="Restaurant Aiyanna Ibiza" w:history="1">
        <w:r w:rsidRPr="00A944CE">
          <w:rPr>
            <w:rStyle w:val="Hyperlink"/>
            <w:rFonts w:ascii="Century Gothic" w:hAnsi="Century Gothic"/>
            <w:color w:val="auto"/>
            <w:sz w:val="18"/>
            <w:szCs w:val="18"/>
          </w:rPr>
          <w:t>www.aiyannaibiza.com</w:t>
        </w:r>
      </w:hyperlink>
    </w:p>
    <w:p w:rsidR="00957153" w:rsidRPr="00A944CE" w:rsidRDefault="00957153" w:rsidP="00957153">
      <w:pPr>
        <w:pStyle w:val="Untertitel"/>
        <w:spacing w:line="276" w:lineRule="auto"/>
        <w:jc w:val="left"/>
        <w:rPr>
          <w:rFonts w:ascii="Century Gothic" w:hAnsi="Century Gothic"/>
          <w:lang w:val="de-DE"/>
        </w:rPr>
      </w:pPr>
    </w:p>
    <w:p w:rsidR="00957153" w:rsidRPr="00A944CE" w:rsidRDefault="00957153" w:rsidP="00957153">
      <w:pPr>
        <w:pStyle w:val="Untertitel"/>
        <w:spacing w:line="276" w:lineRule="auto"/>
        <w:jc w:val="left"/>
        <w:rPr>
          <w:rFonts w:ascii="Century Gothic" w:hAnsi="Century Gothic"/>
          <w:b w:val="0"/>
          <w:lang w:val="de-DE"/>
        </w:rPr>
      </w:pPr>
      <w:r w:rsidRPr="00A944CE">
        <w:rPr>
          <w:rFonts w:ascii="Century Gothic" w:hAnsi="Century Gothic"/>
          <w:lang w:val="de-DE"/>
        </w:rPr>
        <w:lastRenderedPageBreak/>
        <w:t xml:space="preserve">Pressekontakt </w:t>
      </w:r>
      <w:proofErr w:type="spellStart"/>
      <w:r w:rsidRPr="00A944CE">
        <w:rPr>
          <w:rFonts w:ascii="Century Gothic" w:hAnsi="Century Gothic"/>
          <w:lang w:val="de-DE"/>
        </w:rPr>
        <w:t>Amante</w:t>
      </w:r>
      <w:proofErr w:type="spellEnd"/>
      <w:r w:rsidRPr="00A944CE">
        <w:rPr>
          <w:rFonts w:ascii="Century Gothic" w:hAnsi="Century Gothic"/>
          <w:lang w:val="de-DE"/>
        </w:rPr>
        <w:t xml:space="preserve"> &amp; </w:t>
      </w:r>
      <w:proofErr w:type="spellStart"/>
      <w:r w:rsidRPr="00A944CE">
        <w:rPr>
          <w:rFonts w:ascii="Century Gothic" w:hAnsi="Century Gothic"/>
          <w:lang w:val="de-DE"/>
        </w:rPr>
        <w:t>Aiyanna</w:t>
      </w:r>
      <w:proofErr w:type="spellEnd"/>
      <w:r w:rsidRPr="00A944CE">
        <w:rPr>
          <w:rFonts w:ascii="Century Gothic" w:hAnsi="Century Gothic"/>
          <w:lang w:val="de-DE"/>
        </w:rPr>
        <w:t xml:space="preserve"> Ibiza</w:t>
      </w:r>
      <w:r w:rsidRPr="00A944CE">
        <w:rPr>
          <w:rFonts w:ascii="Century Gothic" w:hAnsi="Century Gothic"/>
          <w:b w:val="0"/>
          <w:lang w:val="de-DE"/>
        </w:rPr>
        <w:br/>
      </w:r>
      <w:r w:rsidR="00A03193">
        <w:rPr>
          <w:rFonts w:ascii="Century Gothic" w:hAnsi="Century Gothic"/>
          <w:b w:val="0"/>
          <w:lang w:val="de-DE"/>
        </w:rPr>
        <w:t>Hien Tran</w:t>
      </w:r>
      <w:r w:rsidRPr="00A944CE">
        <w:rPr>
          <w:rFonts w:ascii="Century Gothic" w:hAnsi="Century Gothic"/>
          <w:b w:val="0"/>
          <w:lang w:val="de-DE"/>
        </w:rPr>
        <w:t xml:space="preserve"> </w:t>
      </w:r>
      <w:bookmarkStart w:id="0" w:name="_GoBack"/>
      <w:bookmarkEnd w:id="0"/>
      <w:r w:rsidRPr="00A944CE">
        <w:rPr>
          <w:rFonts w:ascii="Century Gothic" w:hAnsi="Century Gothic"/>
          <w:b w:val="0"/>
          <w:lang w:val="de-DE"/>
        </w:rPr>
        <w:br/>
        <w:t xml:space="preserve">uschi liebl pr, </w:t>
      </w:r>
      <w:proofErr w:type="spellStart"/>
      <w:r w:rsidRPr="00A944CE">
        <w:rPr>
          <w:rFonts w:ascii="Century Gothic" w:hAnsi="Century Gothic"/>
          <w:b w:val="0"/>
          <w:lang w:val="de-DE"/>
        </w:rPr>
        <w:t>emil</w:t>
      </w:r>
      <w:proofErr w:type="spellEnd"/>
      <w:r w:rsidRPr="00A944CE">
        <w:rPr>
          <w:rFonts w:ascii="Century Gothic" w:hAnsi="Century Gothic"/>
          <w:b w:val="0"/>
          <w:lang w:val="de-DE"/>
        </w:rPr>
        <w:t>-</w:t>
      </w:r>
      <w:proofErr w:type="spellStart"/>
      <w:r w:rsidRPr="00A944CE">
        <w:rPr>
          <w:rFonts w:ascii="Century Gothic" w:hAnsi="Century Gothic"/>
          <w:b w:val="0"/>
          <w:lang w:val="de-DE"/>
        </w:rPr>
        <w:t>geis</w:t>
      </w:r>
      <w:proofErr w:type="spellEnd"/>
      <w:r w:rsidRPr="00A944CE">
        <w:rPr>
          <w:rFonts w:ascii="Century Gothic" w:hAnsi="Century Gothic"/>
          <w:b w:val="0"/>
          <w:lang w:val="de-DE"/>
        </w:rPr>
        <w:t>-str. 1, 81379 münchen</w:t>
      </w:r>
    </w:p>
    <w:p w:rsidR="00957153" w:rsidRPr="00A944CE" w:rsidRDefault="00957153" w:rsidP="00957153">
      <w:pPr>
        <w:pStyle w:val="Untertitel"/>
        <w:spacing w:after="240" w:line="276" w:lineRule="auto"/>
        <w:jc w:val="left"/>
        <w:rPr>
          <w:rFonts w:ascii="Century Gothic" w:hAnsi="Century Gothic"/>
          <w:lang w:val="fr-FR"/>
        </w:rPr>
      </w:pPr>
      <w:proofErr w:type="gramStart"/>
      <w:r w:rsidRPr="00A944CE">
        <w:rPr>
          <w:rFonts w:ascii="Century Gothic" w:hAnsi="Century Gothic"/>
          <w:b w:val="0"/>
          <w:lang w:val="fr-FR"/>
        </w:rPr>
        <w:t>tel</w:t>
      </w:r>
      <w:proofErr w:type="gramEnd"/>
      <w:r w:rsidRPr="00A944CE">
        <w:rPr>
          <w:rFonts w:ascii="Century Gothic" w:hAnsi="Century Gothic"/>
          <w:b w:val="0"/>
          <w:lang w:val="fr-FR"/>
        </w:rPr>
        <w:t xml:space="preserve">. +49 89 </w:t>
      </w:r>
      <w:r w:rsidRPr="006F051A">
        <w:rPr>
          <w:rFonts w:ascii="Century Gothic" w:hAnsi="Century Gothic"/>
          <w:b w:val="0"/>
          <w:lang w:val="fr-FR"/>
        </w:rPr>
        <w:t>7240292-13, fax +49 89 7240292-19</w:t>
      </w:r>
      <w:r w:rsidRPr="006F051A">
        <w:rPr>
          <w:rFonts w:ascii="Century Gothic" w:hAnsi="Century Gothic"/>
          <w:b w:val="0"/>
          <w:lang w:val="fr-FR"/>
        </w:rPr>
        <w:br/>
        <w:t>mail:</w:t>
      </w:r>
      <w:r w:rsidRPr="006F051A">
        <w:rPr>
          <w:rFonts w:ascii="Century Gothic" w:hAnsi="Century Gothic"/>
          <w:lang w:val="fr-FR"/>
        </w:rPr>
        <w:t xml:space="preserve"> </w:t>
      </w:r>
      <w:hyperlink r:id="rId12" w:history="1">
        <w:r w:rsidR="00A03193" w:rsidRPr="006F051A">
          <w:rPr>
            <w:rStyle w:val="Hyperlink"/>
            <w:rFonts w:ascii="Century Gothic" w:hAnsi="Century Gothic"/>
            <w:b w:val="0"/>
            <w:color w:val="auto"/>
            <w:lang w:val="fr-FR"/>
          </w:rPr>
          <w:t>ht@liebl-pr.de</w:t>
        </w:r>
      </w:hyperlink>
      <w:r w:rsidRPr="006F051A">
        <w:rPr>
          <w:rFonts w:ascii="Century Gothic" w:hAnsi="Century Gothic"/>
          <w:b w:val="0"/>
          <w:lang w:val="fr-FR"/>
        </w:rPr>
        <w:t xml:space="preserve">  </w:t>
      </w:r>
    </w:p>
    <w:p w:rsidR="0081307D" w:rsidRPr="00F22717" w:rsidRDefault="0081307D">
      <w:pPr>
        <w:rPr>
          <w:rFonts w:ascii="Century Gothic" w:hAnsi="Century Gothic"/>
          <w:color w:val="000000"/>
          <w:lang w:val="fr-FR"/>
        </w:rPr>
      </w:pPr>
    </w:p>
    <w:p w:rsidR="00197FEC" w:rsidRPr="00F22717" w:rsidRDefault="006F051A">
      <w:pPr>
        <w:rPr>
          <w:rFonts w:ascii="Century Gothic" w:hAnsi="Century Gothic"/>
          <w:lang w:val="fr-FR"/>
        </w:rPr>
      </w:pPr>
    </w:p>
    <w:sectPr w:rsidR="00197FEC" w:rsidRPr="00F22717" w:rsidSect="00CA6FAE">
      <w:headerReference w:type="default" r:id="rId13"/>
      <w:headerReference w:type="first" r:id="rId14"/>
      <w:pgSz w:w="11906" w:h="16838"/>
      <w:pgMar w:top="2694" w:right="2268" w:bottom="1134" w:left="2268" w:header="56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50C" w:rsidRDefault="009B150C">
      <w:r>
        <w:separator/>
      </w:r>
    </w:p>
  </w:endnote>
  <w:endnote w:type="continuationSeparator" w:id="0">
    <w:p w:rsidR="009B150C" w:rsidRDefault="009B1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50C" w:rsidRDefault="009B150C">
      <w:r>
        <w:separator/>
      </w:r>
    </w:p>
  </w:footnote>
  <w:footnote w:type="continuationSeparator" w:id="0">
    <w:p w:rsidR="009B150C" w:rsidRDefault="009B15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D86" w:rsidRDefault="006F051A" w:rsidP="00F82A0A">
    <w:pPr>
      <w:pStyle w:val="Kopfzeil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D86" w:rsidRPr="00BC5EBB" w:rsidRDefault="009C1745" w:rsidP="00BC5EBB">
    <w:pPr>
      <w:pStyle w:val="Kopfzeile"/>
      <w:jc w:val="center"/>
    </w:pPr>
    <w:r>
      <w:rPr>
        <w:noProof/>
      </w:rPr>
      <w:drawing>
        <wp:inline distT="0" distB="0" distL="0" distR="0" wp14:anchorId="2E467600" wp14:editId="6029A747">
          <wp:extent cx="1071880" cy="961390"/>
          <wp:effectExtent l="0" t="0" r="0" b="0"/>
          <wp:docPr id="3" name="Grafik 3" descr="AmanteLogoGradien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nteLogoGradient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880" cy="961390"/>
                  </a:xfrm>
                  <a:prstGeom prst="rect">
                    <a:avLst/>
                  </a:prstGeom>
                  <a:noFill/>
                  <a:ln>
                    <a:noFill/>
                  </a:ln>
                </pic:spPr>
              </pic:pic>
            </a:graphicData>
          </a:graphic>
        </wp:inline>
      </w:drawing>
    </w:r>
    <w:r w:rsidR="00957153">
      <w:rPr>
        <w:noProof/>
      </w:rPr>
      <w:drawing>
        <wp:inline distT="0" distB="0" distL="0" distR="0">
          <wp:extent cx="2049780" cy="1009015"/>
          <wp:effectExtent l="0" t="0" r="7620" b="635"/>
          <wp:docPr id="2" name="Grafik 2" descr="Logo Aiyann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iyanna 2020"/>
                  <pic:cNvPicPr>
                    <a:picLocks noChangeAspect="1" noChangeArrowheads="1"/>
                  </pic:cNvPicPr>
                </pic:nvPicPr>
                <pic:blipFill>
                  <a:blip r:embed="rId2">
                    <a:extLst>
                      <a:ext uri="{28A0092B-C50C-407E-A947-70E740481C1C}">
                        <a14:useLocalDpi xmlns:a14="http://schemas.microsoft.com/office/drawing/2010/main" val="0"/>
                      </a:ext>
                    </a:extLst>
                  </a:blip>
                  <a:srcRect t="15344" b="14285"/>
                  <a:stretch>
                    <a:fillRect/>
                  </a:stretch>
                </pic:blipFill>
                <pic:spPr bwMode="auto">
                  <a:xfrm>
                    <a:off x="0" y="0"/>
                    <a:ext cx="2049780" cy="10090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215F1E"/>
    <w:multiLevelType w:val="hybridMultilevel"/>
    <w:tmpl w:val="BB66D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D3F618B"/>
    <w:multiLevelType w:val="hybridMultilevel"/>
    <w:tmpl w:val="3FC4C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153"/>
    <w:rsid w:val="00006195"/>
    <w:rsid w:val="0000674E"/>
    <w:rsid w:val="000122AB"/>
    <w:rsid w:val="00017D9C"/>
    <w:rsid w:val="0004644E"/>
    <w:rsid w:val="0005182A"/>
    <w:rsid w:val="00065D6A"/>
    <w:rsid w:val="00091482"/>
    <w:rsid w:val="000923AA"/>
    <w:rsid w:val="000961A9"/>
    <w:rsid w:val="000C60D1"/>
    <w:rsid w:val="00105047"/>
    <w:rsid w:val="001117A3"/>
    <w:rsid w:val="0011403B"/>
    <w:rsid w:val="00147C7C"/>
    <w:rsid w:val="0015137E"/>
    <w:rsid w:val="001523DC"/>
    <w:rsid w:val="001613DD"/>
    <w:rsid w:val="00165598"/>
    <w:rsid w:val="001A3602"/>
    <w:rsid w:val="001B2D81"/>
    <w:rsid w:val="001B76EB"/>
    <w:rsid w:val="001B7A0B"/>
    <w:rsid w:val="001E22A3"/>
    <w:rsid w:val="001E7970"/>
    <w:rsid w:val="001F163C"/>
    <w:rsid w:val="0021082C"/>
    <w:rsid w:val="00215DE9"/>
    <w:rsid w:val="00223424"/>
    <w:rsid w:val="00236591"/>
    <w:rsid w:val="00264CB4"/>
    <w:rsid w:val="00271D20"/>
    <w:rsid w:val="0028022A"/>
    <w:rsid w:val="00285BCB"/>
    <w:rsid w:val="002967FC"/>
    <w:rsid w:val="002B5F09"/>
    <w:rsid w:val="002E2BF9"/>
    <w:rsid w:val="002E59D2"/>
    <w:rsid w:val="002F3637"/>
    <w:rsid w:val="002F597C"/>
    <w:rsid w:val="00312121"/>
    <w:rsid w:val="00322BE5"/>
    <w:rsid w:val="003308E9"/>
    <w:rsid w:val="00334B25"/>
    <w:rsid w:val="003619CE"/>
    <w:rsid w:val="0039298A"/>
    <w:rsid w:val="003A03D4"/>
    <w:rsid w:val="003B45B6"/>
    <w:rsid w:val="003B66A1"/>
    <w:rsid w:val="003C2D1A"/>
    <w:rsid w:val="003E12E2"/>
    <w:rsid w:val="003E24E8"/>
    <w:rsid w:val="003F4FAA"/>
    <w:rsid w:val="003F78CF"/>
    <w:rsid w:val="00442178"/>
    <w:rsid w:val="00443436"/>
    <w:rsid w:val="00443F09"/>
    <w:rsid w:val="004449C8"/>
    <w:rsid w:val="00464436"/>
    <w:rsid w:val="004B4E9C"/>
    <w:rsid w:val="004C09B4"/>
    <w:rsid w:val="004D1B7B"/>
    <w:rsid w:val="004E060B"/>
    <w:rsid w:val="005012FA"/>
    <w:rsid w:val="0051558B"/>
    <w:rsid w:val="005265F1"/>
    <w:rsid w:val="005401FF"/>
    <w:rsid w:val="00555D50"/>
    <w:rsid w:val="005A0138"/>
    <w:rsid w:val="005E07AF"/>
    <w:rsid w:val="00601176"/>
    <w:rsid w:val="00626894"/>
    <w:rsid w:val="00634C11"/>
    <w:rsid w:val="00637845"/>
    <w:rsid w:val="006471E1"/>
    <w:rsid w:val="00657189"/>
    <w:rsid w:val="00677F53"/>
    <w:rsid w:val="0068167D"/>
    <w:rsid w:val="006A4F01"/>
    <w:rsid w:val="006C09EB"/>
    <w:rsid w:val="006E0A76"/>
    <w:rsid w:val="006F051A"/>
    <w:rsid w:val="006F6FE9"/>
    <w:rsid w:val="00721FEA"/>
    <w:rsid w:val="007615A5"/>
    <w:rsid w:val="0077020B"/>
    <w:rsid w:val="007A205B"/>
    <w:rsid w:val="007D3BCB"/>
    <w:rsid w:val="007E5007"/>
    <w:rsid w:val="00801588"/>
    <w:rsid w:val="00802C2F"/>
    <w:rsid w:val="0081307D"/>
    <w:rsid w:val="00840D3F"/>
    <w:rsid w:val="00841D73"/>
    <w:rsid w:val="00843AA6"/>
    <w:rsid w:val="00850393"/>
    <w:rsid w:val="00867830"/>
    <w:rsid w:val="00871CF5"/>
    <w:rsid w:val="00891616"/>
    <w:rsid w:val="008A5FA3"/>
    <w:rsid w:val="008D5BEF"/>
    <w:rsid w:val="00900417"/>
    <w:rsid w:val="00913A6A"/>
    <w:rsid w:val="009241EA"/>
    <w:rsid w:val="009565C0"/>
    <w:rsid w:val="00957153"/>
    <w:rsid w:val="00990841"/>
    <w:rsid w:val="009949C9"/>
    <w:rsid w:val="009A6CD8"/>
    <w:rsid w:val="009B0D7B"/>
    <w:rsid w:val="009B13E7"/>
    <w:rsid w:val="009B150C"/>
    <w:rsid w:val="009C1745"/>
    <w:rsid w:val="009E46F5"/>
    <w:rsid w:val="009E4CF4"/>
    <w:rsid w:val="00A03193"/>
    <w:rsid w:val="00A0487A"/>
    <w:rsid w:val="00A20B15"/>
    <w:rsid w:val="00A36077"/>
    <w:rsid w:val="00A366E0"/>
    <w:rsid w:val="00A77591"/>
    <w:rsid w:val="00A93FCF"/>
    <w:rsid w:val="00A944CE"/>
    <w:rsid w:val="00AB4A11"/>
    <w:rsid w:val="00AD612C"/>
    <w:rsid w:val="00AE4928"/>
    <w:rsid w:val="00AE66E4"/>
    <w:rsid w:val="00B02E96"/>
    <w:rsid w:val="00B02F46"/>
    <w:rsid w:val="00B20B9B"/>
    <w:rsid w:val="00B32471"/>
    <w:rsid w:val="00B3692C"/>
    <w:rsid w:val="00B410EB"/>
    <w:rsid w:val="00B41C47"/>
    <w:rsid w:val="00B809DE"/>
    <w:rsid w:val="00B84FA6"/>
    <w:rsid w:val="00B933C7"/>
    <w:rsid w:val="00BC64A7"/>
    <w:rsid w:val="00BC7E2E"/>
    <w:rsid w:val="00BE1C27"/>
    <w:rsid w:val="00BE2037"/>
    <w:rsid w:val="00C0207F"/>
    <w:rsid w:val="00C13596"/>
    <w:rsid w:val="00C42809"/>
    <w:rsid w:val="00C729F8"/>
    <w:rsid w:val="00C750AC"/>
    <w:rsid w:val="00CD408D"/>
    <w:rsid w:val="00CD51CC"/>
    <w:rsid w:val="00CE0CFB"/>
    <w:rsid w:val="00CE2D93"/>
    <w:rsid w:val="00CE4D7C"/>
    <w:rsid w:val="00CE5C9D"/>
    <w:rsid w:val="00CF02ED"/>
    <w:rsid w:val="00D0468C"/>
    <w:rsid w:val="00D27ADD"/>
    <w:rsid w:val="00D43B56"/>
    <w:rsid w:val="00D45BFB"/>
    <w:rsid w:val="00D627AB"/>
    <w:rsid w:val="00D804C8"/>
    <w:rsid w:val="00DA3C6D"/>
    <w:rsid w:val="00DD18FA"/>
    <w:rsid w:val="00DD3A92"/>
    <w:rsid w:val="00DD714B"/>
    <w:rsid w:val="00DF4767"/>
    <w:rsid w:val="00E1556D"/>
    <w:rsid w:val="00E75E92"/>
    <w:rsid w:val="00E801E0"/>
    <w:rsid w:val="00E80E1E"/>
    <w:rsid w:val="00E925F6"/>
    <w:rsid w:val="00EA1E2D"/>
    <w:rsid w:val="00EB35D0"/>
    <w:rsid w:val="00EC1001"/>
    <w:rsid w:val="00EC3934"/>
    <w:rsid w:val="00ED24E6"/>
    <w:rsid w:val="00EE4807"/>
    <w:rsid w:val="00EE599C"/>
    <w:rsid w:val="00EF3E1F"/>
    <w:rsid w:val="00EF5289"/>
    <w:rsid w:val="00EF67E4"/>
    <w:rsid w:val="00F0041A"/>
    <w:rsid w:val="00F010EF"/>
    <w:rsid w:val="00F140E0"/>
    <w:rsid w:val="00F20FF7"/>
    <w:rsid w:val="00F22717"/>
    <w:rsid w:val="00F32A9C"/>
    <w:rsid w:val="00F43EC1"/>
    <w:rsid w:val="00F452C8"/>
    <w:rsid w:val="00F56ADC"/>
    <w:rsid w:val="00F77F80"/>
    <w:rsid w:val="00F9792E"/>
    <w:rsid w:val="00FA6989"/>
    <w:rsid w:val="00FB47F3"/>
    <w:rsid w:val="00FC1470"/>
    <w:rsid w:val="00FF0780"/>
    <w:rsid w:val="00FF30CA"/>
    <w:rsid w:val="00FF5AA5"/>
    <w:rsid w:val="00FF67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57153"/>
    <w:pPr>
      <w:spacing w:after="0" w:line="240" w:lineRule="auto"/>
    </w:pPr>
    <w:rPr>
      <w:rFonts w:ascii="Times New Roman" w:eastAsia="Calibri"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rsid w:val="00957153"/>
    <w:pPr>
      <w:jc w:val="both"/>
    </w:pPr>
    <w:rPr>
      <w:rFonts w:ascii="Arial" w:eastAsia="Times New Roman" w:hAnsi="Arial"/>
      <w:color w:val="000000"/>
      <w:sz w:val="32"/>
    </w:rPr>
  </w:style>
  <w:style w:type="character" w:customStyle="1" w:styleId="Textkrper2Zchn">
    <w:name w:val="Textkörper 2 Zchn"/>
    <w:basedOn w:val="Absatz-Standardschriftart"/>
    <w:link w:val="Textkrper2"/>
    <w:rsid w:val="00957153"/>
    <w:rPr>
      <w:rFonts w:ascii="Arial" w:eastAsia="Times New Roman" w:hAnsi="Arial" w:cs="Times New Roman"/>
      <w:color w:val="000000"/>
      <w:sz w:val="32"/>
      <w:szCs w:val="20"/>
      <w:lang w:eastAsia="de-DE"/>
    </w:rPr>
  </w:style>
  <w:style w:type="character" w:styleId="Hyperlink">
    <w:name w:val="Hyperlink"/>
    <w:rsid w:val="00957153"/>
    <w:rPr>
      <w:rFonts w:cs="Times New Roman"/>
      <w:color w:val="0000FF"/>
      <w:u w:val="single"/>
    </w:rPr>
  </w:style>
  <w:style w:type="paragraph" w:styleId="Textkrper">
    <w:name w:val="Body Text"/>
    <w:basedOn w:val="Standard"/>
    <w:link w:val="TextkrperZchn"/>
    <w:uiPriority w:val="99"/>
    <w:rsid w:val="00957153"/>
    <w:pPr>
      <w:spacing w:after="120"/>
    </w:pPr>
    <w:rPr>
      <w:rFonts w:eastAsia="Times New Roman"/>
    </w:rPr>
  </w:style>
  <w:style w:type="character" w:customStyle="1" w:styleId="TextkrperZchn">
    <w:name w:val="Textkörper Zchn"/>
    <w:basedOn w:val="Absatz-Standardschriftart"/>
    <w:link w:val="Textkrper"/>
    <w:uiPriority w:val="99"/>
    <w:rsid w:val="00957153"/>
    <w:rPr>
      <w:rFonts w:ascii="Times New Roman" w:eastAsia="Times New Roman" w:hAnsi="Times New Roman" w:cs="Times New Roman"/>
      <w:sz w:val="20"/>
      <w:szCs w:val="20"/>
      <w:lang w:eastAsia="de-DE"/>
    </w:rPr>
  </w:style>
  <w:style w:type="paragraph" w:styleId="Untertitel">
    <w:name w:val="Subtitle"/>
    <w:basedOn w:val="Standard"/>
    <w:next w:val="Textkrper"/>
    <w:link w:val="UntertitelZchn"/>
    <w:uiPriority w:val="99"/>
    <w:qFormat/>
    <w:rsid w:val="00957153"/>
    <w:pPr>
      <w:suppressAutoHyphens/>
      <w:jc w:val="both"/>
    </w:pPr>
    <w:rPr>
      <w:rFonts w:ascii="Times" w:eastAsia="Times New Roman" w:hAnsi="Times"/>
      <w:b/>
      <w:lang w:val="en-GB" w:eastAsia="ar-SA"/>
    </w:rPr>
  </w:style>
  <w:style w:type="character" w:customStyle="1" w:styleId="UntertitelZchn">
    <w:name w:val="Untertitel Zchn"/>
    <w:basedOn w:val="Absatz-Standardschriftart"/>
    <w:link w:val="Untertitel"/>
    <w:uiPriority w:val="99"/>
    <w:rsid w:val="00957153"/>
    <w:rPr>
      <w:rFonts w:ascii="Times" w:eastAsia="Times New Roman" w:hAnsi="Times" w:cs="Times New Roman"/>
      <w:b/>
      <w:sz w:val="20"/>
      <w:szCs w:val="20"/>
      <w:lang w:val="en-GB" w:eastAsia="ar-SA"/>
    </w:rPr>
  </w:style>
  <w:style w:type="paragraph" w:styleId="Kopfzeile">
    <w:name w:val="header"/>
    <w:basedOn w:val="Standard"/>
    <w:link w:val="KopfzeileZchn"/>
    <w:semiHidden/>
    <w:rsid w:val="00957153"/>
    <w:pPr>
      <w:tabs>
        <w:tab w:val="center" w:pos="4536"/>
        <w:tab w:val="right" w:pos="9072"/>
      </w:tabs>
    </w:pPr>
    <w:rPr>
      <w:rFonts w:eastAsia="Times New Roman"/>
    </w:rPr>
  </w:style>
  <w:style w:type="character" w:customStyle="1" w:styleId="KopfzeileZchn">
    <w:name w:val="Kopfzeile Zchn"/>
    <w:basedOn w:val="Absatz-Standardschriftart"/>
    <w:link w:val="Kopfzeile"/>
    <w:semiHidden/>
    <w:rsid w:val="00957153"/>
    <w:rPr>
      <w:rFonts w:ascii="Times New Roman" w:eastAsia="Times New Roman" w:hAnsi="Times New Roman" w:cs="Times New Roman"/>
      <w:sz w:val="20"/>
      <w:szCs w:val="20"/>
      <w:lang w:eastAsia="de-DE"/>
    </w:rPr>
  </w:style>
  <w:style w:type="paragraph" w:styleId="StandardWeb">
    <w:name w:val="Normal (Web)"/>
    <w:basedOn w:val="Standard"/>
    <w:uiPriority w:val="99"/>
    <w:rsid w:val="00957153"/>
    <w:pPr>
      <w:spacing w:before="100" w:beforeAutospacing="1" w:after="100" w:afterAutospacing="1"/>
    </w:pPr>
    <w:rPr>
      <w:rFonts w:eastAsia="MS Mincho"/>
      <w:sz w:val="24"/>
      <w:szCs w:val="24"/>
      <w:lang w:eastAsia="ja-JP"/>
    </w:rPr>
  </w:style>
  <w:style w:type="paragraph" w:styleId="Sprechblasentext">
    <w:name w:val="Balloon Text"/>
    <w:basedOn w:val="Standard"/>
    <w:link w:val="SprechblasentextZchn"/>
    <w:uiPriority w:val="99"/>
    <w:semiHidden/>
    <w:unhideWhenUsed/>
    <w:rsid w:val="0095715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7153"/>
    <w:rPr>
      <w:rFonts w:ascii="Tahoma" w:eastAsia="Calibri" w:hAnsi="Tahoma" w:cs="Tahoma"/>
      <w:sz w:val="16"/>
      <w:szCs w:val="16"/>
      <w:lang w:eastAsia="de-DE"/>
    </w:rPr>
  </w:style>
  <w:style w:type="character" w:styleId="Kommentarzeichen">
    <w:name w:val="annotation reference"/>
    <w:basedOn w:val="Absatz-Standardschriftart"/>
    <w:uiPriority w:val="99"/>
    <w:semiHidden/>
    <w:unhideWhenUsed/>
    <w:rsid w:val="00C13596"/>
    <w:rPr>
      <w:sz w:val="16"/>
      <w:szCs w:val="16"/>
    </w:rPr>
  </w:style>
  <w:style w:type="paragraph" w:styleId="Kommentartext">
    <w:name w:val="annotation text"/>
    <w:basedOn w:val="Standard"/>
    <w:link w:val="KommentartextZchn"/>
    <w:uiPriority w:val="99"/>
    <w:semiHidden/>
    <w:unhideWhenUsed/>
    <w:rsid w:val="00C13596"/>
  </w:style>
  <w:style w:type="character" w:customStyle="1" w:styleId="KommentartextZchn">
    <w:name w:val="Kommentartext Zchn"/>
    <w:basedOn w:val="Absatz-Standardschriftart"/>
    <w:link w:val="Kommentartext"/>
    <w:uiPriority w:val="99"/>
    <w:semiHidden/>
    <w:rsid w:val="00C13596"/>
    <w:rPr>
      <w:rFonts w:ascii="Times New Roman" w:eastAsia="Calibri"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13596"/>
    <w:rPr>
      <w:b/>
      <w:bCs/>
    </w:rPr>
  </w:style>
  <w:style w:type="character" w:customStyle="1" w:styleId="KommentarthemaZchn">
    <w:name w:val="Kommentarthema Zchn"/>
    <w:basedOn w:val="KommentartextZchn"/>
    <w:link w:val="Kommentarthema"/>
    <w:uiPriority w:val="99"/>
    <w:semiHidden/>
    <w:rsid w:val="00C13596"/>
    <w:rPr>
      <w:rFonts w:ascii="Times New Roman" w:eastAsia="Calibri" w:hAnsi="Times New Roman" w:cs="Times New Roman"/>
      <w:b/>
      <w:bCs/>
      <w:sz w:val="20"/>
      <w:szCs w:val="20"/>
      <w:lang w:eastAsia="de-DE"/>
    </w:rPr>
  </w:style>
  <w:style w:type="character" w:styleId="BesuchterHyperlink">
    <w:name w:val="FollowedHyperlink"/>
    <w:basedOn w:val="Absatz-Standardschriftart"/>
    <w:uiPriority w:val="99"/>
    <w:semiHidden/>
    <w:unhideWhenUsed/>
    <w:rsid w:val="00EE599C"/>
    <w:rPr>
      <w:color w:val="800080" w:themeColor="followedHyperlink"/>
      <w:u w:val="single"/>
    </w:rPr>
  </w:style>
  <w:style w:type="paragraph" w:styleId="Fuzeile">
    <w:name w:val="footer"/>
    <w:basedOn w:val="Standard"/>
    <w:link w:val="FuzeileZchn"/>
    <w:uiPriority w:val="99"/>
    <w:unhideWhenUsed/>
    <w:rsid w:val="009949C9"/>
    <w:pPr>
      <w:tabs>
        <w:tab w:val="center" w:pos="4536"/>
        <w:tab w:val="right" w:pos="9072"/>
      </w:tabs>
    </w:pPr>
  </w:style>
  <w:style w:type="character" w:customStyle="1" w:styleId="FuzeileZchn">
    <w:name w:val="Fußzeile Zchn"/>
    <w:basedOn w:val="Absatz-Standardschriftart"/>
    <w:link w:val="Fuzeile"/>
    <w:uiPriority w:val="99"/>
    <w:rsid w:val="009949C9"/>
    <w:rPr>
      <w:rFonts w:ascii="Times New Roman" w:eastAsia="Calibri" w:hAnsi="Times New Roman" w:cs="Times New Roman"/>
      <w:sz w:val="20"/>
      <w:szCs w:val="20"/>
      <w:lang w:eastAsia="de-DE"/>
    </w:rPr>
  </w:style>
  <w:style w:type="paragraph" w:styleId="Listenabsatz">
    <w:name w:val="List Paragraph"/>
    <w:basedOn w:val="Standard"/>
    <w:uiPriority w:val="34"/>
    <w:qFormat/>
    <w:rsid w:val="00B02F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57153"/>
    <w:pPr>
      <w:spacing w:after="0" w:line="240" w:lineRule="auto"/>
    </w:pPr>
    <w:rPr>
      <w:rFonts w:ascii="Times New Roman" w:eastAsia="Calibri"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rsid w:val="00957153"/>
    <w:pPr>
      <w:jc w:val="both"/>
    </w:pPr>
    <w:rPr>
      <w:rFonts w:ascii="Arial" w:eastAsia="Times New Roman" w:hAnsi="Arial"/>
      <w:color w:val="000000"/>
      <w:sz w:val="32"/>
    </w:rPr>
  </w:style>
  <w:style w:type="character" w:customStyle="1" w:styleId="Textkrper2Zchn">
    <w:name w:val="Textkörper 2 Zchn"/>
    <w:basedOn w:val="Absatz-Standardschriftart"/>
    <w:link w:val="Textkrper2"/>
    <w:rsid w:val="00957153"/>
    <w:rPr>
      <w:rFonts w:ascii="Arial" w:eastAsia="Times New Roman" w:hAnsi="Arial" w:cs="Times New Roman"/>
      <w:color w:val="000000"/>
      <w:sz w:val="32"/>
      <w:szCs w:val="20"/>
      <w:lang w:eastAsia="de-DE"/>
    </w:rPr>
  </w:style>
  <w:style w:type="character" w:styleId="Hyperlink">
    <w:name w:val="Hyperlink"/>
    <w:rsid w:val="00957153"/>
    <w:rPr>
      <w:rFonts w:cs="Times New Roman"/>
      <w:color w:val="0000FF"/>
      <w:u w:val="single"/>
    </w:rPr>
  </w:style>
  <w:style w:type="paragraph" w:styleId="Textkrper">
    <w:name w:val="Body Text"/>
    <w:basedOn w:val="Standard"/>
    <w:link w:val="TextkrperZchn"/>
    <w:uiPriority w:val="99"/>
    <w:rsid w:val="00957153"/>
    <w:pPr>
      <w:spacing w:after="120"/>
    </w:pPr>
    <w:rPr>
      <w:rFonts w:eastAsia="Times New Roman"/>
    </w:rPr>
  </w:style>
  <w:style w:type="character" w:customStyle="1" w:styleId="TextkrperZchn">
    <w:name w:val="Textkörper Zchn"/>
    <w:basedOn w:val="Absatz-Standardschriftart"/>
    <w:link w:val="Textkrper"/>
    <w:uiPriority w:val="99"/>
    <w:rsid w:val="00957153"/>
    <w:rPr>
      <w:rFonts w:ascii="Times New Roman" w:eastAsia="Times New Roman" w:hAnsi="Times New Roman" w:cs="Times New Roman"/>
      <w:sz w:val="20"/>
      <w:szCs w:val="20"/>
      <w:lang w:eastAsia="de-DE"/>
    </w:rPr>
  </w:style>
  <w:style w:type="paragraph" w:styleId="Untertitel">
    <w:name w:val="Subtitle"/>
    <w:basedOn w:val="Standard"/>
    <w:next w:val="Textkrper"/>
    <w:link w:val="UntertitelZchn"/>
    <w:uiPriority w:val="99"/>
    <w:qFormat/>
    <w:rsid w:val="00957153"/>
    <w:pPr>
      <w:suppressAutoHyphens/>
      <w:jc w:val="both"/>
    </w:pPr>
    <w:rPr>
      <w:rFonts w:ascii="Times" w:eastAsia="Times New Roman" w:hAnsi="Times"/>
      <w:b/>
      <w:lang w:val="en-GB" w:eastAsia="ar-SA"/>
    </w:rPr>
  </w:style>
  <w:style w:type="character" w:customStyle="1" w:styleId="UntertitelZchn">
    <w:name w:val="Untertitel Zchn"/>
    <w:basedOn w:val="Absatz-Standardschriftart"/>
    <w:link w:val="Untertitel"/>
    <w:uiPriority w:val="99"/>
    <w:rsid w:val="00957153"/>
    <w:rPr>
      <w:rFonts w:ascii="Times" w:eastAsia="Times New Roman" w:hAnsi="Times" w:cs="Times New Roman"/>
      <w:b/>
      <w:sz w:val="20"/>
      <w:szCs w:val="20"/>
      <w:lang w:val="en-GB" w:eastAsia="ar-SA"/>
    </w:rPr>
  </w:style>
  <w:style w:type="paragraph" w:styleId="Kopfzeile">
    <w:name w:val="header"/>
    <w:basedOn w:val="Standard"/>
    <w:link w:val="KopfzeileZchn"/>
    <w:semiHidden/>
    <w:rsid w:val="00957153"/>
    <w:pPr>
      <w:tabs>
        <w:tab w:val="center" w:pos="4536"/>
        <w:tab w:val="right" w:pos="9072"/>
      </w:tabs>
    </w:pPr>
    <w:rPr>
      <w:rFonts w:eastAsia="Times New Roman"/>
    </w:rPr>
  </w:style>
  <w:style w:type="character" w:customStyle="1" w:styleId="KopfzeileZchn">
    <w:name w:val="Kopfzeile Zchn"/>
    <w:basedOn w:val="Absatz-Standardschriftart"/>
    <w:link w:val="Kopfzeile"/>
    <w:semiHidden/>
    <w:rsid w:val="00957153"/>
    <w:rPr>
      <w:rFonts w:ascii="Times New Roman" w:eastAsia="Times New Roman" w:hAnsi="Times New Roman" w:cs="Times New Roman"/>
      <w:sz w:val="20"/>
      <w:szCs w:val="20"/>
      <w:lang w:eastAsia="de-DE"/>
    </w:rPr>
  </w:style>
  <w:style w:type="paragraph" w:styleId="StandardWeb">
    <w:name w:val="Normal (Web)"/>
    <w:basedOn w:val="Standard"/>
    <w:uiPriority w:val="99"/>
    <w:rsid w:val="00957153"/>
    <w:pPr>
      <w:spacing w:before="100" w:beforeAutospacing="1" w:after="100" w:afterAutospacing="1"/>
    </w:pPr>
    <w:rPr>
      <w:rFonts w:eastAsia="MS Mincho"/>
      <w:sz w:val="24"/>
      <w:szCs w:val="24"/>
      <w:lang w:eastAsia="ja-JP"/>
    </w:rPr>
  </w:style>
  <w:style w:type="paragraph" w:styleId="Sprechblasentext">
    <w:name w:val="Balloon Text"/>
    <w:basedOn w:val="Standard"/>
    <w:link w:val="SprechblasentextZchn"/>
    <w:uiPriority w:val="99"/>
    <w:semiHidden/>
    <w:unhideWhenUsed/>
    <w:rsid w:val="0095715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7153"/>
    <w:rPr>
      <w:rFonts w:ascii="Tahoma" w:eastAsia="Calibri" w:hAnsi="Tahoma" w:cs="Tahoma"/>
      <w:sz w:val="16"/>
      <w:szCs w:val="16"/>
      <w:lang w:eastAsia="de-DE"/>
    </w:rPr>
  </w:style>
  <w:style w:type="character" w:styleId="Kommentarzeichen">
    <w:name w:val="annotation reference"/>
    <w:basedOn w:val="Absatz-Standardschriftart"/>
    <w:uiPriority w:val="99"/>
    <w:semiHidden/>
    <w:unhideWhenUsed/>
    <w:rsid w:val="00C13596"/>
    <w:rPr>
      <w:sz w:val="16"/>
      <w:szCs w:val="16"/>
    </w:rPr>
  </w:style>
  <w:style w:type="paragraph" w:styleId="Kommentartext">
    <w:name w:val="annotation text"/>
    <w:basedOn w:val="Standard"/>
    <w:link w:val="KommentartextZchn"/>
    <w:uiPriority w:val="99"/>
    <w:semiHidden/>
    <w:unhideWhenUsed/>
    <w:rsid w:val="00C13596"/>
  </w:style>
  <w:style w:type="character" w:customStyle="1" w:styleId="KommentartextZchn">
    <w:name w:val="Kommentartext Zchn"/>
    <w:basedOn w:val="Absatz-Standardschriftart"/>
    <w:link w:val="Kommentartext"/>
    <w:uiPriority w:val="99"/>
    <w:semiHidden/>
    <w:rsid w:val="00C13596"/>
    <w:rPr>
      <w:rFonts w:ascii="Times New Roman" w:eastAsia="Calibri"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13596"/>
    <w:rPr>
      <w:b/>
      <w:bCs/>
    </w:rPr>
  </w:style>
  <w:style w:type="character" w:customStyle="1" w:styleId="KommentarthemaZchn">
    <w:name w:val="Kommentarthema Zchn"/>
    <w:basedOn w:val="KommentartextZchn"/>
    <w:link w:val="Kommentarthema"/>
    <w:uiPriority w:val="99"/>
    <w:semiHidden/>
    <w:rsid w:val="00C13596"/>
    <w:rPr>
      <w:rFonts w:ascii="Times New Roman" w:eastAsia="Calibri" w:hAnsi="Times New Roman" w:cs="Times New Roman"/>
      <w:b/>
      <w:bCs/>
      <w:sz w:val="20"/>
      <w:szCs w:val="20"/>
      <w:lang w:eastAsia="de-DE"/>
    </w:rPr>
  </w:style>
  <w:style w:type="character" w:styleId="BesuchterHyperlink">
    <w:name w:val="FollowedHyperlink"/>
    <w:basedOn w:val="Absatz-Standardschriftart"/>
    <w:uiPriority w:val="99"/>
    <w:semiHidden/>
    <w:unhideWhenUsed/>
    <w:rsid w:val="00EE599C"/>
    <w:rPr>
      <w:color w:val="800080" w:themeColor="followedHyperlink"/>
      <w:u w:val="single"/>
    </w:rPr>
  </w:style>
  <w:style w:type="paragraph" w:styleId="Fuzeile">
    <w:name w:val="footer"/>
    <w:basedOn w:val="Standard"/>
    <w:link w:val="FuzeileZchn"/>
    <w:uiPriority w:val="99"/>
    <w:unhideWhenUsed/>
    <w:rsid w:val="009949C9"/>
    <w:pPr>
      <w:tabs>
        <w:tab w:val="center" w:pos="4536"/>
        <w:tab w:val="right" w:pos="9072"/>
      </w:tabs>
    </w:pPr>
  </w:style>
  <w:style w:type="character" w:customStyle="1" w:styleId="FuzeileZchn">
    <w:name w:val="Fußzeile Zchn"/>
    <w:basedOn w:val="Absatz-Standardschriftart"/>
    <w:link w:val="Fuzeile"/>
    <w:uiPriority w:val="99"/>
    <w:rsid w:val="009949C9"/>
    <w:rPr>
      <w:rFonts w:ascii="Times New Roman" w:eastAsia="Calibri" w:hAnsi="Times New Roman" w:cs="Times New Roman"/>
      <w:sz w:val="20"/>
      <w:szCs w:val="20"/>
      <w:lang w:eastAsia="de-DE"/>
    </w:rPr>
  </w:style>
  <w:style w:type="paragraph" w:styleId="Listenabsatz">
    <w:name w:val="List Paragraph"/>
    <w:basedOn w:val="Standard"/>
    <w:uiPriority w:val="34"/>
    <w:qFormat/>
    <w:rsid w:val="00B02F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7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nteibiza.com/weddings"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ht@liebl-pr.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iyannaibiz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manteibiza.com" TargetMode="External"/><Relationship Id="rId4" Type="http://schemas.openxmlformats.org/officeDocument/2006/relationships/settings" Target="settings.xml"/><Relationship Id="rId9" Type="http://schemas.openxmlformats.org/officeDocument/2006/relationships/hyperlink" Target="https://www.aiyannaibiza.com/de/node/108"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4473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PC21</dc:creator>
  <cp:lastModifiedBy>HP-USER1</cp:lastModifiedBy>
  <cp:revision>6</cp:revision>
  <cp:lastPrinted>2022-09-21T08:04:00Z</cp:lastPrinted>
  <dcterms:created xsi:type="dcterms:W3CDTF">2021-07-16T07:06:00Z</dcterms:created>
  <dcterms:modified xsi:type="dcterms:W3CDTF">2022-09-21T08:21:00Z</dcterms:modified>
</cp:coreProperties>
</file>