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336D0" w14:textId="77777777" w:rsidR="00055A03" w:rsidRDefault="00055A03" w:rsidP="00055A03">
      <w:pPr>
        <w:rPr>
          <w:rFonts w:ascii="Century Gothic" w:hAnsi="Century Gothic"/>
          <w:sz w:val="20"/>
          <w:szCs w:val="20"/>
        </w:rPr>
      </w:pPr>
    </w:p>
    <w:p w14:paraId="35EA6E5A" w14:textId="1F624E82" w:rsidR="00055A03" w:rsidRDefault="00055A03" w:rsidP="00055A03">
      <w:pPr>
        <w:jc w:val="center"/>
      </w:pPr>
      <w:r>
        <w:rPr>
          <w:noProof/>
        </w:rPr>
        <w:drawing>
          <wp:anchor distT="0" distB="0" distL="114300" distR="114300" simplePos="0" relativeHeight="251659264" behindDoc="1" locked="1" layoutInCell="1" allowOverlap="0" wp14:anchorId="669B0027" wp14:editId="51D4DB8F">
            <wp:simplePos x="0" y="0"/>
            <wp:positionH relativeFrom="column">
              <wp:posOffset>-899795</wp:posOffset>
            </wp:positionH>
            <wp:positionV relativeFrom="page">
              <wp:posOffset>0</wp:posOffset>
            </wp:positionV>
            <wp:extent cx="7719695" cy="1581150"/>
            <wp:effectExtent l="0" t="0" r="0" b="0"/>
            <wp:wrapTopAndBottom/>
            <wp:docPr id="882852707" name="Grafik 7"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852707" name="Grafik 7" descr="Ein Bild, das Text, Screenshot, Schrift, Reihe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9695" cy="158115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499193937"/>
      <w:bookmarkEnd w:id="0"/>
    </w:p>
    <w:tbl>
      <w:tblPr>
        <w:tblW w:w="0" w:type="auto"/>
        <w:jc w:val="center"/>
        <w:tblCellMar>
          <w:left w:w="0" w:type="dxa"/>
          <w:right w:w="0" w:type="dxa"/>
        </w:tblCellMar>
        <w:tblLook w:val="04A0" w:firstRow="1" w:lastRow="0" w:firstColumn="1" w:lastColumn="0" w:noHBand="0" w:noVBand="1"/>
      </w:tblPr>
      <w:tblGrid>
        <w:gridCol w:w="9072"/>
      </w:tblGrid>
      <w:tr w:rsidR="00055A03" w:rsidRPr="00FB4936" w14:paraId="5B66D14D" w14:textId="77777777" w:rsidTr="00055A03">
        <w:trPr>
          <w:jc w:val="center"/>
        </w:trPr>
        <w:tc>
          <w:tcPr>
            <w:tcW w:w="9819" w:type="dxa"/>
            <w:tcMar>
              <w:top w:w="0" w:type="dxa"/>
              <w:left w:w="108" w:type="dxa"/>
              <w:bottom w:w="0" w:type="dxa"/>
              <w:right w:w="108" w:type="dxa"/>
            </w:tcMar>
          </w:tcPr>
          <w:p w14:paraId="57CE0927" w14:textId="6DF7E133" w:rsidR="00055A03" w:rsidRDefault="00055A03" w:rsidP="00055A03">
            <w:pPr>
              <w:pStyle w:val="Textkrper2"/>
              <w:spacing w:before="120" w:line="360" w:lineRule="auto"/>
              <w:jc w:val="left"/>
              <w:rPr>
                <w:rFonts w:ascii="Century Gothic" w:hAnsi="Century Gothic"/>
                <w:b/>
                <w:bCs/>
                <w:color w:val="auto"/>
                <w:sz w:val="22"/>
                <w:szCs w:val="22"/>
              </w:rPr>
            </w:pPr>
            <w:r>
              <w:rPr>
                <w:noProof/>
              </w:rPr>
              <w:drawing>
                <wp:anchor distT="0" distB="0" distL="114300" distR="114300" simplePos="0" relativeHeight="251660288" behindDoc="0" locked="0" layoutInCell="1" allowOverlap="1" wp14:anchorId="6361C44A" wp14:editId="467245A7">
                  <wp:simplePos x="0" y="0"/>
                  <wp:positionH relativeFrom="column">
                    <wp:posOffset>5173980</wp:posOffset>
                  </wp:positionH>
                  <wp:positionV relativeFrom="paragraph">
                    <wp:posOffset>-22313265</wp:posOffset>
                  </wp:positionV>
                  <wp:extent cx="666750" cy="600075"/>
                  <wp:effectExtent l="0" t="0" r="0" b="9525"/>
                  <wp:wrapNone/>
                  <wp:docPr id="1104024261" name="Grafik 6" descr="Ein Bild, das Tex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024261" name="Grafik 6" descr="Ein Bild, das Text, Schrift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00075"/>
                          </a:xfrm>
                          <a:prstGeom prst="rect">
                            <a:avLst/>
                          </a:prstGeom>
                          <a:noFill/>
                        </pic:spPr>
                      </pic:pic>
                    </a:graphicData>
                  </a:graphic>
                  <wp14:sizeRelH relativeFrom="page">
                    <wp14:pctWidth>0</wp14:pctWidth>
                  </wp14:sizeRelH>
                  <wp14:sizeRelV relativeFrom="page">
                    <wp14:pctHeight>0</wp14:pctHeight>
                  </wp14:sizeRelV>
                </wp:anchor>
              </w:drawing>
            </w:r>
            <w:bookmarkStart w:id="1" w:name="_Hlk498960910"/>
            <w:bookmarkEnd w:id="1"/>
            <w:r>
              <w:rPr>
                <w:rFonts w:ascii="Century Gothic" w:hAnsi="Century Gothic"/>
                <w:b/>
                <w:bCs/>
                <w:color w:val="auto"/>
                <w:sz w:val="22"/>
                <w:szCs w:val="22"/>
              </w:rPr>
              <w:t>Pressemitteilung uschi liebl pr</w:t>
            </w:r>
          </w:p>
          <w:p w14:paraId="16421522" w14:textId="77777777" w:rsidR="00055A03" w:rsidRDefault="00805D02">
            <w:pPr>
              <w:jc w:val="center"/>
              <w:rPr>
                <w:rFonts w:ascii="Century Gothic" w:eastAsia="Times New Roman" w:hAnsi="Century Gothic"/>
                <w:b/>
                <w:bCs/>
              </w:rPr>
            </w:pPr>
            <w:r>
              <w:rPr>
                <w:rFonts w:ascii="Century Gothic" w:eastAsia="Times New Roman" w:hAnsi="Century Gothic"/>
                <w:b/>
                <w:bCs/>
              </w:rPr>
              <w:pict w14:anchorId="728FB7C3">
                <v:rect id="_x0000_i1025" style="width:470.3pt;height:.75pt" o:hralign="center" o:hrstd="t" o:hrnoshade="t" o:hr="t" fillcolor="black" stroked="f"/>
              </w:pict>
            </w:r>
          </w:p>
          <w:p w14:paraId="263918C4" w14:textId="7C0A2B59" w:rsidR="00A97228" w:rsidRPr="00D535A3" w:rsidRDefault="00FB4936" w:rsidP="00D535A3">
            <w:pPr>
              <w:pStyle w:val="Textkrper2"/>
              <w:spacing w:after="240" w:line="360" w:lineRule="auto"/>
              <w:jc w:val="right"/>
              <w:rPr>
                <w:rFonts w:ascii="Century Gothic" w:hAnsi="Century Gothic"/>
                <w:b/>
                <w:bCs/>
                <w:color w:val="1F497D"/>
                <w:sz w:val="22"/>
                <w:szCs w:val="22"/>
              </w:rPr>
            </w:pPr>
            <w:r>
              <w:rPr>
                <w:rFonts w:ascii="Century Gothic" w:hAnsi="Century Gothic"/>
                <w:b/>
                <w:bCs/>
                <w:color w:val="auto"/>
                <w:sz w:val="22"/>
                <w:szCs w:val="22"/>
              </w:rPr>
              <w:t xml:space="preserve">12. September </w:t>
            </w:r>
            <w:r w:rsidR="00055A03">
              <w:rPr>
                <w:rFonts w:ascii="Century Gothic" w:hAnsi="Century Gothic"/>
                <w:b/>
                <w:bCs/>
                <w:color w:val="auto"/>
                <w:sz w:val="22"/>
                <w:szCs w:val="22"/>
              </w:rPr>
              <w:t>2023</w:t>
            </w:r>
          </w:p>
          <w:p w14:paraId="19F06694" w14:textId="0A435A3D" w:rsidR="00C66164" w:rsidRPr="000C4018" w:rsidRDefault="00C66164" w:rsidP="00FB4936">
            <w:pPr>
              <w:spacing w:after="240"/>
              <w:jc w:val="center"/>
              <w:rPr>
                <w:rFonts w:ascii="Century Gothic" w:hAnsi="Century Gothic"/>
                <w:b/>
                <w:bCs/>
                <w:sz w:val="24"/>
                <w:szCs w:val="24"/>
                <w:lang w:eastAsia="ar-SA"/>
              </w:rPr>
            </w:pPr>
            <w:r w:rsidRPr="000C4018">
              <w:rPr>
                <w:rFonts w:ascii="Century Gothic" w:hAnsi="Century Gothic"/>
                <w:b/>
                <w:bCs/>
                <w:sz w:val="24"/>
                <w:szCs w:val="24"/>
                <w:lang w:eastAsia="ar-SA"/>
              </w:rPr>
              <w:t>„Hogwarts in the snow“</w:t>
            </w:r>
            <w:r w:rsidR="00E66B92">
              <w:rPr>
                <w:rFonts w:ascii="Century Gothic" w:hAnsi="Century Gothic"/>
                <w:b/>
                <w:bCs/>
                <w:sz w:val="24"/>
                <w:szCs w:val="24"/>
                <w:lang w:eastAsia="ar-SA"/>
              </w:rPr>
              <w:t xml:space="preserve"> – es weihnachtet wieder bei </w:t>
            </w:r>
            <w:r w:rsidR="00E66B92" w:rsidRPr="00E66B92">
              <w:rPr>
                <w:rFonts w:ascii="Century Gothic" w:hAnsi="Century Gothic"/>
                <w:b/>
                <w:bCs/>
                <w:i/>
                <w:iCs/>
                <w:sz w:val="24"/>
                <w:szCs w:val="24"/>
                <w:lang w:eastAsia="ar-SA"/>
              </w:rPr>
              <w:t>Harry Potter</w:t>
            </w:r>
            <w:r w:rsidR="00E66B92">
              <w:rPr>
                <w:rFonts w:ascii="Century Gothic" w:hAnsi="Century Gothic"/>
                <w:b/>
                <w:bCs/>
                <w:sz w:val="24"/>
                <w:szCs w:val="24"/>
                <w:lang w:eastAsia="ar-SA"/>
              </w:rPr>
              <w:t xml:space="preserve"> &amp; Co.</w:t>
            </w:r>
            <w:r w:rsidRPr="000C4018">
              <w:rPr>
                <w:rFonts w:ascii="Century Gothic" w:hAnsi="Century Gothic"/>
                <w:b/>
                <w:bCs/>
                <w:sz w:val="24"/>
                <w:szCs w:val="24"/>
                <w:lang w:eastAsia="ar-SA"/>
              </w:rPr>
              <w:t xml:space="preserve">  </w:t>
            </w:r>
          </w:p>
          <w:p w14:paraId="45E04B5C" w14:textId="7CBB2CAC" w:rsidR="00A97228" w:rsidRPr="00C66164" w:rsidRDefault="00877782" w:rsidP="00FB4936">
            <w:pPr>
              <w:spacing w:after="240"/>
              <w:jc w:val="center"/>
              <w:rPr>
                <w:rFonts w:ascii="Century Gothic" w:hAnsi="Century Gothic"/>
                <w:b/>
                <w:bCs/>
                <w:sz w:val="24"/>
                <w:szCs w:val="24"/>
                <w:highlight w:val="yellow"/>
              </w:rPr>
            </w:pPr>
            <w:r>
              <w:rPr>
                <w:rFonts w:ascii="Century Gothic" w:hAnsi="Century Gothic"/>
                <w:b/>
                <w:bCs/>
                <w:sz w:val="28"/>
                <w:szCs w:val="28"/>
                <w:lang w:eastAsia="ar-SA"/>
              </w:rPr>
              <w:t xml:space="preserve">Das beliebte </w:t>
            </w:r>
            <w:r w:rsidR="00D84362">
              <w:rPr>
                <w:rFonts w:ascii="Century Gothic" w:hAnsi="Century Gothic"/>
                <w:b/>
                <w:bCs/>
                <w:sz w:val="28"/>
                <w:szCs w:val="28"/>
                <w:lang w:eastAsia="ar-SA"/>
              </w:rPr>
              <w:t>Weihnachts-</w:t>
            </w:r>
            <w:r>
              <w:rPr>
                <w:rFonts w:ascii="Century Gothic" w:hAnsi="Century Gothic"/>
                <w:b/>
                <w:bCs/>
                <w:sz w:val="28"/>
                <w:szCs w:val="28"/>
                <w:lang w:eastAsia="ar-SA"/>
              </w:rPr>
              <w:t>Event</w:t>
            </w:r>
            <w:r w:rsidR="00D1099D">
              <w:rPr>
                <w:rFonts w:ascii="Century Gothic" w:hAnsi="Century Gothic"/>
                <w:b/>
                <w:bCs/>
                <w:sz w:val="28"/>
                <w:szCs w:val="28"/>
                <w:lang w:eastAsia="ar-SA"/>
              </w:rPr>
              <w:t xml:space="preserve"> „</w:t>
            </w:r>
            <w:r w:rsidR="00075418" w:rsidRPr="00075418">
              <w:rPr>
                <w:rFonts w:ascii="Century Gothic" w:hAnsi="Century Gothic"/>
                <w:b/>
                <w:bCs/>
                <w:sz w:val="28"/>
                <w:szCs w:val="28"/>
                <w:lang w:eastAsia="ar-SA"/>
              </w:rPr>
              <w:t>Dinner in the Great Hall</w:t>
            </w:r>
            <w:r w:rsidR="00D1099D">
              <w:rPr>
                <w:rFonts w:ascii="Century Gothic" w:hAnsi="Century Gothic"/>
                <w:b/>
                <w:bCs/>
                <w:sz w:val="28"/>
                <w:szCs w:val="28"/>
                <w:lang w:eastAsia="ar-SA"/>
              </w:rPr>
              <w:t>“</w:t>
            </w:r>
            <w:r>
              <w:rPr>
                <w:rFonts w:ascii="Century Gothic" w:hAnsi="Century Gothic"/>
                <w:b/>
                <w:bCs/>
                <w:sz w:val="28"/>
                <w:szCs w:val="28"/>
                <w:lang w:eastAsia="ar-SA"/>
              </w:rPr>
              <w:t xml:space="preserve"> </w:t>
            </w:r>
            <w:r w:rsidR="00C66164" w:rsidRPr="00510BCD">
              <w:rPr>
                <w:rFonts w:ascii="Century Gothic" w:hAnsi="Century Gothic"/>
                <w:b/>
                <w:bCs/>
                <w:sz w:val="28"/>
                <w:szCs w:val="28"/>
                <w:lang w:eastAsia="ar-SA"/>
              </w:rPr>
              <w:t xml:space="preserve">der Warner Bros. </w:t>
            </w:r>
            <w:r w:rsidR="00C66164" w:rsidRPr="000D0603">
              <w:rPr>
                <w:rFonts w:ascii="Century Gothic" w:hAnsi="Century Gothic"/>
                <w:b/>
                <w:bCs/>
                <w:sz w:val="28"/>
                <w:szCs w:val="28"/>
                <w:lang w:eastAsia="ar-SA"/>
              </w:rPr>
              <w:t>Studio Tour London erstmals auch</w:t>
            </w:r>
            <w:r w:rsidRPr="000D0603">
              <w:rPr>
                <w:rFonts w:ascii="Century Gothic" w:hAnsi="Century Gothic"/>
                <w:b/>
                <w:bCs/>
                <w:sz w:val="28"/>
                <w:szCs w:val="28"/>
                <w:lang w:eastAsia="ar-SA"/>
              </w:rPr>
              <w:t xml:space="preserve"> für Familien</w:t>
            </w:r>
          </w:p>
          <w:p w14:paraId="73EEC00F" w14:textId="1FCF08EA" w:rsidR="00D535A3" w:rsidRPr="00075418" w:rsidRDefault="00805D02" w:rsidP="00075418">
            <w:pPr>
              <w:spacing w:after="240" w:line="360" w:lineRule="auto"/>
              <w:rPr>
                <w:rFonts w:ascii="Century Gothic" w:hAnsi="Century Gothic"/>
                <w:b/>
                <w:bCs/>
              </w:rPr>
            </w:pPr>
            <w:r w:rsidRPr="00805D02">
              <w:rPr>
                <w:rFonts w:ascii="Century Gothic" w:hAnsi="Century Gothic"/>
                <w:b/>
                <w:bCs/>
              </w:rPr>
              <w:t xml:space="preserve">Vom 11. November 2023 bis zum 14. Januar 2024 verwandelt sich die Warner Bros. Studio Tour wieder in eine winterliche Zauberwelt. Erstmals in diesem Jahr wird am 8. Dezember das erfolgreiche Event „Dinner in the Great Hall“, das dem großen Festessen der Zauberschule </w:t>
            </w:r>
            <w:r w:rsidRPr="00805D02">
              <w:rPr>
                <w:rFonts w:ascii="Century Gothic" w:hAnsi="Century Gothic"/>
                <w:b/>
                <w:bCs/>
                <w:i/>
                <w:iCs/>
              </w:rPr>
              <w:t xml:space="preserve">Hogwarts </w:t>
            </w:r>
            <w:r w:rsidRPr="00805D02">
              <w:rPr>
                <w:rFonts w:ascii="Century Gothic" w:hAnsi="Century Gothic"/>
                <w:b/>
                <w:bCs/>
              </w:rPr>
              <w:t>nachempfunden ist, auch für Familien mit Kindern zwischen 12 und 17 Jahren veranstaltet. Die Dinner-Events für Erwachsene finden am 12. und 13. Dezember statt.</w:t>
            </w:r>
          </w:p>
          <w:p w14:paraId="24E04B9C" w14:textId="77777777" w:rsidR="00805D02" w:rsidRPr="00805D02" w:rsidRDefault="00805D02" w:rsidP="00805D02">
            <w:pPr>
              <w:spacing w:after="240" w:line="360" w:lineRule="auto"/>
              <w:rPr>
                <w:rFonts w:ascii="Century Gothic" w:eastAsia="Calibri" w:hAnsi="Century Gothic"/>
              </w:rPr>
            </w:pPr>
            <w:r w:rsidRPr="00805D02">
              <w:rPr>
                <w:rFonts w:ascii="Century Gothic" w:eastAsia="Calibri" w:hAnsi="Century Gothic"/>
              </w:rPr>
              <w:t xml:space="preserve">Beim Betreten der </w:t>
            </w:r>
            <w:r w:rsidRPr="00805D02">
              <w:rPr>
                <w:rFonts w:ascii="Century Gothic" w:eastAsia="Calibri" w:hAnsi="Century Gothic"/>
                <w:i/>
                <w:iCs/>
              </w:rPr>
              <w:t>Großen Halle</w:t>
            </w:r>
            <w:r w:rsidRPr="00805D02">
              <w:rPr>
                <w:rFonts w:ascii="Century Gothic" w:eastAsia="Calibri" w:hAnsi="Century Gothic"/>
              </w:rPr>
              <w:t xml:space="preserve">, die mit der glitzernden Golddekoration aus </w:t>
            </w:r>
            <w:r w:rsidRPr="00805D02">
              <w:rPr>
                <w:rFonts w:ascii="Century Gothic" w:eastAsia="Calibri" w:hAnsi="Century Gothic"/>
                <w:i/>
                <w:iCs/>
              </w:rPr>
              <w:t>Harry Potter und der Stein der Weisen</w:t>
            </w:r>
            <w:r w:rsidRPr="00805D02">
              <w:rPr>
                <w:rFonts w:ascii="Century Gothic" w:eastAsia="Calibri" w:hAnsi="Century Gothic"/>
              </w:rPr>
              <w:t xml:space="preserve"> geschmückt ist, erwarten Besucher lange Tischreihen dekoriert mit einem köstlichen Festmahl aus Bratkartoffeln, Erbsen, Truthahn und flambiertem Pudding, genau</w:t>
            </w:r>
            <w:r w:rsidRPr="00805D02">
              <w:rPr>
                <w:rFonts w:ascii="Century Gothic" w:eastAsia="Calibri" w:hAnsi="Century Gothic"/>
                <w:color w:val="000000"/>
              </w:rPr>
              <w:t xml:space="preserve"> so </w:t>
            </w:r>
            <w:r w:rsidRPr="00805D02">
              <w:rPr>
                <w:rFonts w:ascii="Century Gothic" w:eastAsia="Calibri" w:hAnsi="Century Gothic"/>
              </w:rPr>
              <w:t>wie im Film das Schuljahresende begangen wurde. Vollendet wird das Setting mit von fliegenden Hexen gekrönt</w:t>
            </w:r>
            <w:r w:rsidRPr="00805D02">
              <w:rPr>
                <w:rFonts w:ascii="Century Gothic" w:eastAsia="Calibri" w:hAnsi="Century Gothic"/>
                <w:color w:val="000000"/>
              </w:rPr>
              <w:t xml:space="preserve">en </w:t>
            </w:r>
            <w:r w:rsidRPr="00805D02">
              <w:rPr>
                <w:rFonts w:ascii="Century Gothic" w:eastAsia="Calibri" w:hAnsi="Century Gothic"/>
              </w:rPr>
              <w:t xml:space="preserve">Weihnachtsbäumen und einladenden Kaminen, </w:t>
            </w:r>
            <w:r w:rsidRPr="00805D02">
              <w:rPr>
                <w:rFonts w:ascii="Century Gothic" w:eastAsia="Calibri" w:hAnsi="Century Gothic"/>
                <w:color w:val="000000"/>
              </w:rPr>
              <w:t>die</w:t>
            </w:r>
            <w:r w:rsidRPr="00805D02">
              <w:rPr>
                <w:rFonts w:ascii="Century Gothic" w:eastAsia="Calibri" w:hAnsi="Century Gothic"/>
              </w:rPr>
              <w:t xml:space="preserve"> Stechpalmen, Misteln und Kränze</w:t>
            </w:r>
            <w:r w:rsidRPr="00805D02">
              <w:rPr>
                <w:rFonts w:ascii="Century Gothic" w:eastAsia="Calibri" w:hAnsi="Century Gothic"/>
                <w:color w:val="000000"/>
              </w:rPr>
              <w:t xml:space="preserve"> zieren</w:t>
            </w:r>
            <w:r w:rsidRPr="00805D02">
              <w:rPr>
                <w:rFonts w:ascii="Century Gothic" w:eastAsia="Calibri" w:hAnsi="Century Gothic"/>
              </w:rPr>
              <w:t xml:space="preserve">. </w:t>
            </w:r>
          </w:p>
          <w:p w14:paraId="4BC16EF2" w14:textId="77777777" w:rsidR="00805D02" w:rsidRPr="00805D02" w:rsidRDefault="00805D02" w:rsidP="00805D02">
            <w:pPr>
              <w:spacing w:after="240" w:line="360" w:lineRule="auto"/>
              <w:rPr>
                <w:rFonts w:ascii="Century Gothic" w:eastAsia="Calibri" w:hAnsi="Century Gothic"/>
              </w:rPr>
            </w:pPr>
            <w:r w:rsidRPr="00805D02">
              <w:rPr>
                <w:rFonts w:ascii="Century Gothic" w:eastAsia="Calibri" w:hAnsi="Century Gothic"/>
              </w:rPr>
              <w:t xml:space="preserve">Vom Schlafsaal der </w:t>
            </w:r>
            <w:r w:rsidRPr="00805D02">
              <w:rPr>
                <w:rFonts w:ascii="Century Gothic" w:eastAsia="Calibri" w:hAnsi="Century Gothic"/>
                <w:i/>
                <w:iCs/>
              </w:rPr>
              <w:t>Gryffindor-</w:t>
            </w:r>
            <w:r w:rsidRPr="00805D02">
              <w:rPr>
                <w:rFonts w:ascii="Century Gothic" w:eastAsia="Calibri" w:hAnsi="Century Gothic"/>
              </w:rPr>
              <w:t>Jungen bis zu den Gemeinschaftsräumen der Häuser können Zauberfans entdecken, wie in der Filmreihe ihre Lieblingskulissen für die Weihnachtsszenen verwandelt wurden</w:t>
            </w:r>
            <w:r w:rsidRPr="00805D02">
              <w:rPr>
                <w:rFonts w:ascii="Century Gothic" w:eastAsia="Calibri" w:hAnsi="Century Gothic"/>
                <w:color w:val="000000"/>
              </w:rPr>
              <w:t xml:space="preserve">, darunter </w:t>
            </w:r>
            <w:r w:rsidRPr="00805D02">
              <w:rPr>
                <w:rFonts w:ascii="Century Gothic" w:eastAsia="Calibri" w:hAnsi="Century Gothic"/>
              </w:rPr>
              <w:t xml:space="preserve">Weihnachtskarten, die von der Crew während der Dreharbeiten </w:t>
            </w:r>
            <w:r w:rsidRPr="00805D02">
              <w:rPr>
                <w:rFonts w:ascii="Century Gothic" w:eastAsia="Calibri" w:hAnsi="Century Gothic"/>
                <w:color w:val="000000"/>
              </w:rPr>
              <w:t>h</w:t>
            </w:r>
            <w:r w:rsidRPr="00805D02">
              <w:rPr>
                <w:rFonts w:ascii="Century Gothic" w:eastAsia="Calibri" w:hAnsi="Century Gothic"/>
              </w:rPr>
              <w:t>an</w:t>
            </w:r>
            <w:r w:rsidRPr="00805D02">
              <w:rPr>
                <w:rFonts w:ascii="Century Gothic" w:eastAsia="Calibri" w:hAnsi="Century Gothic"/>
                <w:color w:val="000000"/>
              </w:rPr>
              <w:t>d</w:t>
            </w:r>
            <w:r w:rsidRPr="00805D02">
              <w:rPr>
                <w:rFonts w:ascii="Century Gothic" w:eastAsia="Calibri" w:hAnsi="Century Gothic"/>
              </w:rPr>
              <w:t xml:space="preserve">gefertigt wurden, </w:t>
            </w:r>
            <w:r w:rsidRPr="00805D02">
              <w:rPr>
                <w:rFonts w:ascii="Century Gothic" w:eastAsia="Calibri" w:hAnsi="Century Gothic"/>
                <w:color w:val="000000"/>
              </w:rPr>
              <w:t>oder</w:t>
            </w:r>
            <w:r w:rsidRPr="00805D02">
              <w:rPr>
                <w:rFonts w:ascii="Century Gothic" w:eastAsia="Calibri" w:hAnsi="Century Gothic"/>
              </w:rPr>
              <w:t xml:space="preserve"> mit glitzernden Totenköpfen geschmückte Weihnachtsbäume.</w:t>
            </w:r>
          </w:p>
          <w:p w14:paraId="56CA1A7F" w14:textId="77777777" w:rsidR="00805D02" w:rsidRPr="00805D02" w:rsidRDefault="00805D02" w:rsidP="00805D02">
            <w:pPr>
              <w:spacing w:after="240" w:line="360" w:lineRule="auto"/>
              <w:rPr>
                <w:rFonts w:ascii="Century Gothic" w:eastAsia="Calibri" w:hAnsi="Century Gothic"/>
              </w:rPr>
            </w:pPr>
            <w:r w:rsidRPr="00805D02">
              <w:rPr>
                <w:rFonts w:ascii="Century Gothic" w:eastAsia="Calibri" w:hAnsi="Century Gothic"/>
              </w:rPr>
              <w:t xml:space="preserve">Im Verlauf der Studio Tour können </w:t>
            </w:r>
            <w:r w:rsidRPr="00805D02">
              <w:rPr>
                <w:rFonts w:ascii="Century Gothic" w:eastAsia="Calibri" w:hAnsi="Century Gothic"/>
                <w:color w:val="000000"/>
              </w:rPr>
              <w:t xml:space="preserve">außerdem </w:t>
            </w:r>
            <w:r w:rsidRPr="00805D02">
              <w:rPr>
                <w:rFonts w:ascii="Century Gothic" w:eastAsia="Calibri" w:hAnsi="Century Gothic"/>
              </w:rPr>
              <w:t xml:space="preserve">die Tanzschritte </w:t>
            </w:r>
            <w:r w:rsidRPr="00805D02">
              <w:rPr>
                <w:rFonts w:ascii="Century Gothic" w:eastAsia="Calibri" w:hAnsi="Century Gothic"/>
                <w:color w:val="000000"/>
              </w:rPr>
              <w:t>er</w:t>
            </w:r>
            <w:r w:rsidRPr="00805D02">
              <w:rPr>
                <w:rFonts w:ascii="Century Gothic" w:eastAsia="Calibri" w:hAnsi="Century Gothic"/>
              </w:rPr>
              <w:t xml:space="preserve">lernt werden, die </w:t>
            </w:r>
            <w:r w:rsidRPr="00805D02">
              <w:rPr>
                <w:rFonts w:ascii="Century Gothic" w:eastAsia="Calibri" w:hAnsi="Century Gothic"/>
                <w:i/>
                <w:iCs/>
              </w:rPr>
              <w:t>Neville Longbottom</w:t>
            </w:r>
            <w:r w:rsidRPr="00805D02">
              <w:rPr>
                <w:rFonts w:ascii="Century Gothic" w:eastAsia="Calibri" w:hAnsi="Century Gothic"/>
              </w:rPr>
              <w:t xml:space="preserve"> für den Weihnachtsball in </w:t>
            </w:r>
            <w:r w:rsidRPr="00805D02">
              <w:rPr>
                <w:rFonts w:ascii="Century Gothic" w:eastAsia="Calibri" w:hAnsi="Century Gothic"/>
                <w:i/>
                <w:iCs/>
              </w:rPr>
              <w:t>Harry Potter und der Feuerkelch</w:t>
            </w:r>
            <w:r w:rsidRPr="00805D02">
              <w:rPr>
                <w:rFonts w:ascii="Century Gothic" w:eastAsia="Calibri" w:hAnsi="Century Gothic"/>
              </w:rPr>
              <w:t xml:space="preserve"> einstudiert, </w:t>
            </w:r>
            <w:r w:rsidRPr="00805D02">
              <w:rPr>
                <w:rFonts w:ascii="Century Gothic" w:eastAsia="Calibri" w:hAnsi="Century Gothic"/>
                <w:color w:val="000000"/>
              </w:rPr>
              <w:t>und</w:t>
            </w:r>
            <w:r w:rsidRPr="00805D02">
              <w:rPr>
                <w:rFonts w:ascii="Century Gothic" w:eastAsia="Calibri" w:hAnsi="Century Gothic"/>
              </w:rPr>
              <w:t xml:space="preserve"> es werden weitere Details über den Unsichtbarkeitsumhang preisgegeben, den </w:t>
            </w:r>
            <w:r w:rsidRPr="00805D02">
              <w:rPr>
                <w:rFonts w:ascii="Century Gothic" w:eastAsia="Calibri" w:hAnsi="Century Gothic"/>
                <w:i/>
                <w:iCs/>
              </w:rPr>
              <w:t>Harry Potter</w:t>
            </w:r>
            <w:r w:rsidRPr="00805D02">
              <w:rPr>
                <w:rFonts w:ascii="Century Gothic" w:eastAsia="Calibri" w:hAnsi="Century Gothic"/>
              </w:rPr>
              <w:t xml:space="preserve"> bei seinem ersten Weihnachtsfest in </w:t>
            </w:r>
            <w:r w:rsidRPr="00805D02">
              <w:rPr>
                <w:rFonts w:ascii="Century Gothic" w:eastAsia="Calibri" w:hAnsi="Century Gothic"/>
                <w:i/>
                <w:iCs/>
              </w:rPr>
              <w:t xml:space="preserve">Hogwarts </w:t>
            </w:r>
            <w:r w:rsidRPr="00805D02">
              <w:rPr>
                <w:rFonts w:ascii="Century Gothic" w:eastAsia="Calibri" w:hAnsi="Century Gothic"/>
              </w:rPr>
              <w:lastRenderedPageBreak/>
              <w:t xml:space="preserve">erhält. </w:t>
            </w:r>
            <w:r w:rsidRPr="00805D02">
              <w:rPr>
                <w:rFonts w:ascii="Century Gothic" w:eastAsia="Calibri" w:hAnsi="Century Gothic"/>
                <w:color w:val="000000"/>
              </w:rPr>
              <w:t>Auch</w:t>
            </w:r>
            <w:r w:rsidRPr="00805D02">
              <w:rPr>
                <w:rFonts w:ascii="Century Gothic" w:eastAsia="Calibri" w:hAnsi="Century Gothic"/>
              </w:rPr>
              <w:t xml:space="preserve"> de</w:t>
            </w:r>
            <w:r w:rsidRPr="00805D02">
              <w:rPr>
                <w:rFonts w:ascii="Century Gothic" w:eastAsia="Calibri" w:hAnsi="Century Gothic"/>
                <w:color w:val="000000"/>
              </w:rPr>
              <w:t>r</w:t>
            </w:r>
            <w:r w:rsidRPr="00805D02">
              <w:rPr>
                <w:rFonts w:ascii="Century Gothic" w:eastAsia="Calibri" w:hAnsi="Century Gothic"/>
              </w:rPr>
              <w:t xml:space="preserve"> Weihnachtsshop der Studio Tour</w:t>
            </w:r>
            <w:r w:rsidRPr="00805D02">
              <w:rPr>
                <w:rFonts w:ascii="Century Gothic" w:eastAsia="Calibri" w:hAnsi="Century Gothic"/>
                <w:color w:val="000000"/>
              </w:rPr>
              <w:t xml:space="preserve"> öffnet wieder seine Pforten mit</w:t>
            </w:r>
            <w:r w:rsidRPr="00805D02">
              <w:rPr>
                <w:rFonts w:ascii="Century Gothic" w:eastAsia="Calibri" w:hAnsi="Century Gothic"/>
              </w:rPr>
              <w:t xml:space="preserve"> exklusive</w:t>
            </w:r>
            <w:r w:rsidRPr="00805D02">
              <w:rPr>
                <w:rFonts w:ascii="Century Gothic" w:eastAsia="Calibri" w:hAnsi="Century Gothic"/>
                <w:color w:val="000000"/>
              </w:rPr>
              <w:t>n</w:t>
            </w:r>
            <w:r w:rsidRPr="00805D02">
              <w:rPr>
                <w:rFonts w:ascii="Century Gothic" w:eastAsia="Calibri" w:hAnsi="Century Gothic"/>
              </w:rPr>
              <w:t xml:space="preserve"> weihnachtliche</w:t>
            </w:r>
            <w:r w:rsidRPr="00805D02">
              <w:rPr>
                <w:rFonts w:ascii="Century Gothic" w:eastAsia="Calibri" w:hAnsi="Century Gothic"/>
                <w:color w:val="000000"/>
              </w:rPr>
              <w:t>n</w:t>
            </w:r>
            <w:r w:rsidRPr="00805D02">
              <w:rPr>
                <w:rFonts w:ascii="Century Gothic" w:eastAsia="Calibri" w:hAnsi="Century Gothic"/>
              </w:rPr>
              <w:t xml:space="preserve"> Souvenirs und Geschenkartikel</w:t>
            </w:r>
            <w:r w:rsidRPr="00805D02">
              <w:rPr>
                <w:rFonts w:ascii="Century Gothic" w:eastAsia="Calibri" w:hAnsi="Century Gothic"/>
                <w:color w:val="000000"/>
              </w:rPr>
              <w:t>n</w:t>
            </w:r>
            <w:r w:rsidRPr="00805D02">
              <w:rPr>
                <w:rFonts w:ascii="Century Gothic" w:eastAsia="Calibri" w:hAnsi="Century Gothic"/>
              </w:rPr>
              <w:t xml:space="preserve">. </w:t>
            </w:r>
          </w:p>
          <w:p w14:paraId="22675926" w14:textId="77777777" w:rsidR="00805D02" w:rsidRPr="00805D02" w:rsidRDefault="00805D02" w:rsidP="00805D02">
            <w:pPr>
              <w:spacing w:after="240" w:line="360" w:lineRule="auto"/>
              <w:rPr>
                <w:rFonts w:ascii="Century Gothic" w:eastAsia="Calibri" w:hAnsi="Century Gothic"/>
              </w:rPr>
            </w:pPr>
            <w:r w:rsidRPr="00805D02">
              <w:rPr>
                <w:rFonts w:ascii="Century Gothic" w:eastAsia="Calibri" w:hAnsi="Century Gothic"/>
              </w:rPr>
              <w:t xml:space="preserve">Wie jedes Jahr </w:t>
            </w:r>
            <w:r w:rsidRPr="00805D02">
              <w:rPr>
                <w:rFonts w:ascii="Century Gothic" w:eastAsia="Calibri" w:hAnsi="Century Gothic"/>
                <w:color w:val="000000"/>
              </w:rPr>
              <w:t>bedeckt</w:t>
            </w:r>
            <w:r w:rsidRPr="00805D02">
              <w:rPr>
                <w:rFonts w:ascii="Century Gothic" w:eastAsia="Calibri" w:hAnsi="Century Gothic"/>
              </w:rPr>
              <w:t xml:space="preserve"> Kunst</w:t>
            </w:r>
            <w:r w:rsidRPr="00805D02">
              <w:rPr>
                <w:rFonts w:ascii="Century Gothic" w:eastAsia="Calibri" w:hAnsi="Century Gothic"/>
                <w:color w:val="000000"/>
              </w:rPr>
              <w:t>s</w:t>
            </w:r>
            <w:r w:rsidRPr="00805D02">
              <w:rPr>
                <w:rFonts w:ascii="Century Gothic" w:eastAsia="Calibri" w:hAnsi="Century Gothic"/>
              </w:rPr>
              <w:t>chnee d</w:t>
            </w:r>
            <w:r w:rsidRPr="00805D02">
              <w:rPr>
                <w:rFonts w:ascii="Century Gothic" w:eastAsia="Calibri" w:hAnsi="Century Gothic"/>
                <w:color w:val="000000"/>
              </w:rPr>
              <w:t xml:space="preserve">en </w:t>
            </w:r>
            <w:r w:rsidRPr="00805D02">
              <w:rPr>
                <w:rFonts w:ascii="Century Gothic" w:eastAsia="Calibri" w:hAnsi="Century Gothic"/>
                <w:i/>
                <w:iCs/>
              </w:rPr>
              <w:t>Verbotenen Wald, Hagrids Hütte</w:t>
            </w:r>
            <w:r w:rsidRPr="00805D02">
              <w:rPr>
                <w:rFonts w:ascii="Century Gothic" w:eastAsia="Calibri" w:hAnsi="Century Gothic"/>
              </w:rPr>
              <w:t xml:space="preserve"> und die Außenkulissen im Backlot-Bereich der Studio Tour. Die Ladenfronten und Kopfsteinpflaster der </w:t>
            </w:r>
            <w:r w:rsidRPr="00805D02">
              <w:rPr>
                <w:rFonts w:ascii="Century Gothic" w:eastAsia="Calibri" w:hAnsi="Century Gothic"/>
                <w:i/>
                <w:iCs/>
              </w:rPr>
              <w:t>Winkelgasse</w:t>
            </w:r>
            <w:r w:rsidRPr="00805D02">
              <w:rPr>
                <w:rFonts w:ascii="Century Gothic" w:eastAsia="Calibri" w:hAnsi="Century Gothic"/>
              </w:rPr>
              <w:t xml:space="preserve"> </w:t>
            </w:r>
            <w:r w:rsidRPr="00805D02">
              <w:rPr>
                <w:rFonts w:ascii="Century Gothic" w:eastAsia="Calibri" w:hAnsi="Century Gothic"/>
                <w:color w:val="000000"/>
              </w:rPr>
              <w:t>präsentieren sich</w:t>
            </w:r>
            <w:r w:rsidRPr="00805D02">
              <w:rPr>
                <w:rFonts w:ascii="Century Gothic" w:eastAsia="Calibri" w:hAnsi="Century Gothic"/>
              </w:rPr>
              <w:t xml:space="preserve"> ebenfalls verschneit und mit geeisten Schaufenstern. An der </w:t>
            </w:r>
            <w:r w:rsidRPr="00805D02">
              <w:rPr>
                <w:rFonts w:ascii="Century Gothic" w:eastAsia="Calibri" w:hAnsi="Century Gothic"/>
                <w:color w:val="000000"/>
              </w:rPr>
              <w:t>Kunstschnee</w:t>
            </w:r>
            <w:r w:rsidRPr="00805D02">
              <w:rPr>
                <w:rFonts w:ascii="Century Gothic" w:eastAsia="Calibri" w:hAnsi="Century Gothic"/>
              </w:rPr>
              <w:t xml:space="preserve">-Station der Studio Tour sind Besucher eingeladen selbst Hand anzulegen und </w:t>
            </w:r>
            <w:r w:rsidRPr="00805D02">
              <w:rPr>
                <w:rFonts w:ascii="Century Gothic" w:eastAsia="Calibri" w:hAnsi="Century Gothic"/>
                <w:color w:val="000000"/>
              </w:rPr>
              <w:t xml:space="preserve">Spannendes aus der Trickkiste </w:t>
            </w:r>
            <w:r w:rsidRPr="00805D02">
              <w:rPr>
                <w:rFonts w:ascii="Century Gothic" w:eastAsia="Calibri" w:hAnsi="Century Gothic"/>
              </w:rPr>
              <w:t>der Filmemacher</w:t>
            </w:r>
            <w:r w:rsidRPr="00805D02">
              <w:rPr>
                <w:rFonts w:ascii="Century Gothic" w:eastAsia="Calibri" w:hAnsi="Century Gothic"/>
                <w:color w:val="000000"/>
              </w:rPr>
              <w:t xml:space="preserve"> zu erfahren, etwa was </w:t>
            </w:r>
            <w:r w:rsidRPr="00805D02">
              <w:rPr>
                <w:rFonts w:ascii="Century Gothic" w:eastAsia="Calibri" w:hAnsi="Century Gothic"/>
              </w:rPr>
              <w:t>sich hinter nicht brennendem Feuer und nicht schmelzendem Schnee verbirgt.</w:t>
            </w:r>
          </w:p>
          <w:p w14:paraId="71D3C691" w14:textId="77777777" w:rsidR="00805D02" w:rsidRPr="00805D02" w:rsidRDefault="00805D02" w:rsidP="00805D02">
            <w:pPr>
              <w:spacing w:after="240" w:line="360" w:lineRule="auto"/>
              <w:rPr>
                <w:rFonts w:ascii="Century Gothic" w:eastAsia="Calibri" w:hAnsi="Century Gothic"/>
              </w:rPr>
            </w:pPr>
            <w:r w:rsidRPr="00805D02">
              <w:rPr>
                <w:rFonts w:ascii="Century Gothic" w:eastAsia="Calibri" w:hAnsi="Century Gothic"/>
              </w:rPr>
              <w:t xml:space="preserve">Die Studio Tour endet mit einem Rundgang um das verschneite Modell des </w:t>
            </w:r>
            <w:r w:rsidRPr="00805D02">
              <w:rPr>
                <w:rFonts w:ascii="Century Gothic" w:eastAsia="Calibri" w:hAnsi="Century Gothic"/>
                <w:i/>
                <w:iCs/>
              </w:rPr>
              <w:t>Hogwarts</w:t>
            </w:r>
            <w:r w:rsidRPr="00805D02">
              <w:rPr>
                <w:rFonts w:ascii="Century Gothic" w:eastAsia="Calibri" w:hAnsi="Century Gothic"/>
              </w:rPr>
              <w:t>-Schlosses, das von den Filmemachern mit Kunstschnee bestäubt wird</w:t>
            </w:r>
            <w:r w:rsidRPr="00805D02">
              <w:rPr>
                <w:rFonts w:ascii="Century Gothic" w:eastAsia="Calibri" w:hAnsi="Century Gothic"/>
                <w:color w:val="000000"/>
              </w:rPr>
              <w:t xml:space="preserve">, </w:t>
            </w:r>
            <w:r w:rsidRPr="00805D02">
              <w:rPr>
                <w:rFonts w:ascii="Century Gothic" w:eastAsia="Calibri" w:hAnsi="Century Gothic"/>
              </w:rPr>
              <w:t xml:space="preserve">ähnlich einer Puderzuckerschicht auf Kuchen. </w:t>
            </w:r>
            <w:r w:rsidRPr="00805D02">
              <w:rPr>
                <w:rFonts w:ascii="Century Gothic" w:eastAsia="Calibri" w:hAnsi="Century Gothic"/>
                <w:color w:val="000000"/>
              </w:rPr>
              <w:t xml:space="preserve">Und </w:t>
            </w:r>
            <w:r w:rsidRPr="00805D02">
              <w:rPr>
                <w:rFonts w:ascii="Century Gothic" w:eastAsia="Calibri" w:hAnsi="Century Gothic"/>
              </w:rPr>
              <w:t xml:space="preserve">Fans </w:t>
            </w:r>
            <w:r w:rsidRPr="00805D02">
              <w:rPr>
                <w:rFonts w:ascii="Century Gothic" w:eastAsia="Calibri" w:hAnsi="Century Gothic"/>
                <w:color w:val="000000"/>
              </w:rPr>
              <w:t>sind</w:t>
            </w:r>
            <w:r w:rsidRPr="00805D02">
              <w:rPr>
                <w:rFonts w:ascii="Century Gothic" w:eastAsia="Calibri" w:hAnsi="Century Gothic"/>
              </w:rPr>
              <w:t xml:space="preserve"> dazu </w:t>
            </w:r>
            <w:r w:rsidRPr="00805D02">
              <w:rPr>
                <w:rFonts w:ascii="Century Gothic" w:eastAsia="Calibri" w:hAnsi="Century Gothic"/>
                <w:color w:val="000000"/>
              </w:rPr>
              <w:t>eingeladen</w:t>
            </w:r>
            <w:r w:rsidRPr="00805D02">
              <w:rPr>
                <w:rFonts w:ascii="Century Gothic" w:eastAsia="Calibri" w:hAnsi="Century Gothic"/>
              </w:rPr>
              <w:t xml:space="preserve">, nach den kleinen Schneemannfiguren Ausschau zu halten, die auf dem Gelände von </w:t>
            </w:r>
            <w:r w:rsidRPr="00805D02">
              <w:rPr>
                <w:rFonts w:ascii="Century Gothic" w:eastAsia="Calibri" w:hAnsi="Century Gothic"/>
                <w:i/>
                <w:iCs/>
              </w:rPr>
              <w:t>Hogwarts</w:t>
            </w:r>
            <w:r w:rsidRPr="00805D02">
              <w:rPr>
                <w:rFonts w:ascii="Century Gothic" w:eastAsia="Calibri" w:hAnsi="Century Gothic"/>
              </w:rPr>
              <w:t xml:space="preserve"> versteckt sind.</w:t>
            </w:r>
          </w:p>
          <w:p w14:paraId="6475989E" w14:textId="77777777" w:rsidR="00805D02" w:rsidRPr="00805D02" w:rsidRDefault="00805D02" w:rsidP="00805D02">
            <w:pPr>
              <w:spacing w:after="240" w:line="360" w:lineRule="auto"/>
              <w:rPr>
                <w:rFonts w:ascii="Century Gothic" w:eastAsia="Calibri" w:hAnsi="Century Gothic"/>
              </w:rPr>
            </w:pPr>
            <w:r w:rsidRPr="00805D02">
              <w:rPr>
                <w:rFonts w:ascii="Century Gothic" w:eastAsia="Calibri" w:hAnsi="Century Gothic"/>
                <w:color w:val="000000"/>
              </w:rPr>
              <w:t>Beim traditionellen</w:t>
            </w:r>
            <w:r w:rsidRPr="00805D02">
              <w:rPr>
                <w:rFonts w:ascii="Century Gothic" w:eastAsia="Calibri" w:hAnsi="Century Gothic"/>
              </w:rPr>
              <w:t xml:space="preserve"> Abendessen in der </w:t>
            </w:r>
            <w:r w:rsidRPr="00805D02">
              <w:rPr>
                <w:rFonts w:ascii="Century Gothic" w:eastAsia="Calibri" w:hAnsi="Century Gothic"/>
                <w:i/>
                <w:iCs/>
              </w:rPr>
              <w:t>Großen Halle</w:t>
            </w:r>
            <w:r w:rsidRPr="00805D02">
              <w:rPr>
                <w:rFonts w:ascii="Century Gothic" w:eastAsia="Calibri" w:hAnsi="Century Gothic"/>
              </w:rPr>
              <w:t xml:space="preserve"> </w:t>
            </w:r>
            <w:r w:rsidRPr="00805D02">
              <w:rPr>
                <w:rFonts w:ascii="Century Gothic" w:eastAsia="Calibri" w:hAnsi="Century Gothic"/>
                <w:color w:val="000000"/>
              </w:rPr>
              <w:t>haben</w:t>
            </w:r>
            <w:r w:rsidRPr="00805D02">
              <w:rPr>
                <w:rFonts w:ascii="Century Gothic" w:eastAsia="Calibri" w:hAnsi="Century Gothic"/>
              </w:rPr>
              <w:t xml:space="preserve"> Gäste </w:t>
            </w:r>
            <w:r w:rsidRPr="00805D02">
              <w:rPr>
                <w:rFonts w:ascii="Century Gothic" w:eastAsia="Calibri" w:hAnsi="Century Gothic"/>
                <w:color w:val="000000"/>
              </w:rPr>
              <w:t>außerhalb</w:t>
            </w:r>
            <w:r w:rsidRPr="00805D02">
              <w:rPr>
                <w:rFonts w:ascii="Century Gothic" w:eastAsia="Calibri" w:hAnsi="Century Gothic"/>
              </w:rPr>
              <w:t xml:space="preserve"> der offiziellen Öffnungszeiten exklusiven Zugang zur Studio Tour. Am Dienstag, de</w:t>
            </w:r>
            <w:r w:rsidRPr="00805D02">
              <w:rPr>
                <w:rFonts w:ascii="Century Gothic" w:eastAsia="Calibri" w:hAnsi="Century Gothic"/>
                <w:color w:val="000000"/>
              </w:rPr>
              <w:t>m</w:t>
            </w:r>
            <w:r w:rsidRPr="00805D02">
              <w:rPr>
                <w:rFonts w:ascii="Century Gothic" w:eastAsia="Calibri" w:hAnsi="Century Gothic"/>
              </w:rPr>
              <w:t xml:space="preserve"> 12. Dezember, und Mittwoch, de</w:t>
            </w:r>
            <w:r w:rsidRPr="00805D02">
              <w:rPr>
                <w:rFonts w:ascii="Century Gothic" w:eastAsia="Calibri" w:hAnsi="Century Gothic"/>
                <w:color w:val="000000"/>
              </w:rPr>
              <w:t>m</w:t>
            </w:r>
            <w:r w:rsidRPr="00805D02">
              <w:rPr>
                <w:rFonts w:ascii="Century Gothic" w:eastAsia="Calibri" w:hAnsi="Century Gothic"/>
              </w:rPr>
              <w:t xml:space="preserve"> 13. Dezember</w:t>
            </w:r>
            <w:r w:rsidRPr="00805D02">
              <w:rPr>
                <w:rFonts w:ascii="Century Gothic" w:eastAsia="Calibri" w:hAnsi="Century Gothic"/>
                <w:color w:val="000000"/>
              </w:rPr>
              <w:t>,</w:t>
            </w:r>
            <w:r w:rsidRPr="00805D02">
              <w:rPr>
                <w:rFonts w:ascii="Century Gothic" w:eastAsia="Calibri" w:hAnsi="Century Gothic"/>
              </w:rPr>
              <w:t xml:space="preserve"> beginnen die Abende jeweils um 18:30 Uhr mit Drinks und </w:t>
            </w:r>
            <w:r w:rsidRPr="00805D02">
              <w:rPr>
                <w:rFonts w:ascii="Century Gothic" w:eastAsia="Calibri" w:hAnsi="Century Gothic"/>
                <w:color w:val="000000"/>
              </w:rPr>
              <w:t>Kanapees</w:t>
            </w:r>
            <w:r w:rsidRPr="00805D02">
              <w:rPr>
                <w:rFonts w:ascii="Century Gothic" w:eastAsia="Calibri" w:hAnsi="Century Gothic"/>
              </w:rPr>
              <w:t xml:space="preserve"> in der Lobby, gefolgt von einem festlichen Zwei-Gänge-Menü in der </w:t>
            </w:r>
            <w:r w:rsidRPr="00805D02">
              <w:rPr>
                <w:rFonts w:ascii="Century Gothic" w:eastAsia="Calibri" w:hAnsi="Century Gothic"/>
                <w:i/>
                <w:iCs/>
              </w:rPr>
              <w:t>Großen Halle</w:t>
            </w:r>
            <w:r w:rsidRPr="00805D02">
              <w:rPr>
                <w:rFonts w:ascii="Century Gothic" w:eastAsia="Calibri" w:hAnsi="Century Gothic"/>
              </w:rPr>
              <w:t>.</w:t>
            </w:r>
          </w:p>
          <w:p w14:paraId="0E6CCDA1" w14:textId="77777777" w:rsidR="00805D02" w:rsidRPr="00805D02" w:rsidRDefault="00805D02" w:rsidP="00805D02">
            <w:pPr>
              <w:spacing w:after="240" w:line="360" w:lineRule="auto"/>
              <w:rPr>
                <w:rFonts w:ascii="Century Gothic" w:eastAsia="Calibri" w:hAnsi="Century Gothic"/>
              </w:rPr>
            </w:pPr>
            <w:r w:rsidRPr="00805D02">
              <w:rPr>
                <w:rFonts w:ascii="Century Gothic" w:eastAsia="Calibri" w:hAnsi="Century Gothic"/>
              </w:rPr>
              <w:t xml:space="preserve">Nach dem Essen </w:t>
            </w:r>
            <w:r w:rsidRPr="00805D02">
              <w:rPr>
                <w:rFonts w:ascii="Century Gothic" w:eastAsia="Calibri" w:hAnsi="Century Gothic"/>
                <w:color w:val="000000"/>
              </w:rPr>
              <w:t>starten</w:t>
            </w:r>
            <w:r w:rsidRPr="00805D02">
              <w:rPr>
                <w:rFonts w:ascii="Century Gothic" w:eastAsia="Calibri" w:hAnsi="Century Gothic"/>
              </w:rPr>
              <w:t xml:space="preserve"> die </w:t>
            </w:r>
            <w:r w:rsidRPr="00805D02">
              <w:rPr>
                <w:rFonts w:ascii="Century Gothic" w:eastAsia="Calibri" w:hAnsi="Century Gothic"/>
                <w:color w:val="000000"/>
              </w:rPr>
              <w:t>Teilnehmer</w:t>
            </w:r>
            <w:r w:rsidRPr="00805D02">
              <w:rPr>
                <w:rFonts w:ascii="Century Gothic" w:eastAsia="Calibri" w:hAnsi="Century Gothic"/>
              </w:rPr>
              <w:t xml:space="preserve"> </w:t>
            </w:r>
            <w:r w:rsidRPr="00805D02">
              <w:rPr>
                <w:rFonts w:ascii="Century Gothic" w:eastAsia="Calibri" w:hAnsi="Century Gothic"/>
                <w:color w:val="000000"/>
              </w:rPr>
              <w:t>zu einem</w:t>
            </w:r>
            <w:r w:rsidRPr="00805D02">
              <w:rPr>
                <w:rFonts w:ascii="Century Gothic" w:eastAsia="Calibri" w:hAnsi="Century Gothic"/>
              </w:rPr>
              <w:t xml:space="preserve"> Rundgang durch die Studio Tour. Zwischendurch wird ein nebelumwobener Drink vor dem </w:t>
            </w:r>
            <w:r w:rsidRPr="00805D02">
              <w:rPr>
                <w:rFonts w:ascii="Century Gothic" w:eastAsia="Calibri" w:hAnsi="Century Gothic"/>
                <w:i/>
                <w:iCs/>
              </w:rPr>
              <w:t>Klassenzimmer der Zaubertränke</w:t>
            </w:r>
            <w:r w:rsidRPr="00805D02">
              <w:rPr>
                <w:rFonts w:ascii="Century Gothic" w:eastAsia="Calibri" w:hAnsi="Century Gothic"/>
              </w:rPr>
              <w:t xml:space="preserve"> gereicht, gefolgt von einem weiteren Getränk</w:t>
            </w:r>
            <w:r w:rsidRPr="00805D02">
              <w:rPr>
                <w:rFonts w:ascii="Century Gothic" w:eastAsia="Calibri" w:hAnsi="Century Gothic"/>
                <w:color w:val="000000"/>
              </w:rPr>
              <w:t xml:space="preserve">, </w:t>
            </w:r>
            <w:r w:rsidRPr="00805D02">
              <w:rPr>
                <w:rFonts w:ascii="Century Gothic" w:eastAsia="Calibri" w:hAnsi="Century Gothic"/>
              </w:rPr>
              <w:t>Dessert</w:t>
            </w:r>
            <w:r w:rsidRPr="00805D02">
              <w:rPr>
                <w:rFonts w:ascii="Century Gothic" w:eastAsia="Calibri" w:hAnsi="Century Gothic"/>
                <w:color w:val="000000"/>
              </w:rPr>
              <w:t xml:space="preserve"> </w:t>
            </w:r>
            <w:r w:rsidRPr="00805D02">
              <w:rPr>
                <w:rFonts w:ascii="Century Gothic" w:eastAsia="Calibri" w:hAnsi="Century Gothic"/>
              </w:rPr>
              <w:t>a</w:t>
            </w:r>
            <w:r w:rsidRPr="00805D02">
              <w:rPr>
                <w:rFonts w:ascii="Century Gothic" w:eastAsia="Calibri" w:hAnsi="Century Gothic"/>
                <w:color w:val="000000"/>
              </w:rPr>
              <w:t>n</w:t>
            </w:r>
            <w:r w:rsidRPr="00805D02">
              <w:rPr>
                <w:rFonts w:ascii="Century Gothic" w:eastAsia="Calibri" w:hAnsi="Century Gothic"/>
              </w:rPr>
              <w:t xml:space="preserve"> </w:t>
            </w:r>
            <w:r w:rsidRPr="00805D02">
              <w:rPr>
                <w:rFonts w:ascii="Century Gothic" w:eastAsia="Calibri" w:hAnsi="Century Gothic"/>
                <w:i/>
                <w:iCs/>
              </w:rPr>
              <w:t>Gleis 9 ¾</w:t>
            </w:r>
            <w:r w:rsidRPr="00805D02">
              <w:rPr>
                <w:rFonts w:ascii="Century Gothic" w:eastAsia="Calibri" w:hAnsi="Century Gothic"/>
              </w:rPr>
              <w:t xml:space="preserve"> und einem erfrischenden Butterbier im Backlot Café. Jeder Gast darf sich ein Geschenk aus dem Weihnachtsladen aussuchen, bevor der magische Abend um Mitternacht </w:t>
            </w:r>
            <w:r w:rsidRPr="00805D02">
              <w:rPr>
                <w:rFonts w:ascii="Century Gothic" w:eastAsia="Calibri" w:hAnsi="Century Gothic"/>
                <w:color w:val="000000"/>
              </w:rPr>
              <w:t>bei</w:t>
            </w:r>
            <w:r w:rsidRPr="00805D02">
              <w:rPr>
                <w:rFonts w:ascii="Century Gothic" w:eastAsia="Calibri" w:hAnsi="Century Gothic"/>
              </w:rPr>
              <w:t xml:space="preserve"> Disco</w:t>
            </w:r>
            <w:r w:rsidRPr="00805D02">
              <w:rPr>
                <w:rFonts w:ascii="Century Gothic" w:eastAsia="Calibri" w:hAnsi="Century Gothic"/>
                <w:color w:val="000000"/>
              </w:rPr>
              <w:t>musik</w:t>
            </w:r>
            <w:r w:rsidRPr="00805D02">
              <w:rPr>
                <w:rFonts w:ascii="Century Gothic" w:eastAsia="Calibri" w:hAnsi="Century Gothic"/>
              </w:rPr>
              <w:t xml:space="preserve"> in der Lobby</w:t>
            </w:r>
            <w:r w:rsidRPr="00805D02">
              <w:rPr>
                <w:rFonts w:ascii="Century Gothic" w:eastAsia="Calibri" w:hAnsi="Century Gothic"/>
                <w:color w:val="000000"/>
              </w:rPr>
              <w:t>,</w:t>
            </w:r>
            <w:r w:rsidRPr="00805D02">
              <w:rPr>
                <w:rFonts w:ascii="Century Gothic" w:eastAsia="Calibri" w:hAnsi="Century Gothic"/>
              </w:rPr>
              <w:t xml:space="preserve"> unter dem Bauch des ukrainischen Eisenbauch-Drachens</w:t>
            </w:r>
            <w:r w:rsidRPr="00805D02">
              <w:rPr>
                <w:rFonts w:ascii="Century Gothic" w:eastAsia="Calibri" w:hAnsi="Century Gothic"/>
                <w:color w:val="000000"/>
              </w:rPr>
              <w:t>, ausklingt</w:t>
            </w:r>
            <w:r w:rsidRPr="00805D02">
              <w:rPr>
                <w:rFonts w:ascii="Century Gothic" w:eastAsia="Calibri" w:hAnsi="Century Gothic"/>
              </w:rPr>
              <w:t>.</w:t>
            </w:r>
            <w:r w:rsidRPr="00805D02">
              <w:rPr>
                <w:rFonts w:ascii="Century Gothic" w:eastAsia="Calibri" w:hAnsi="Century Gothic"/>
                <w:color w:val="000000"/>
              </w:rPr>
              <w:t xml:space="preserve"> Tickets für den Abend kosten </w:t>
            </w:r>
            <w:r w:rsidRPr="00805D02">
              <w:rPr>
                <w:rFonts w:ascii="Century Gothic" w:eastAsia="Calibri" w:hAnsi="Century Gothic"/>
              </w:rPr>
              <w:t xml:space="preserve">275 </w:t>
            </w:r>
            <w:r w:rsidRPr="00805D02">
              <w:rPr>
                <w:rFonts w:ascii="Century Gothic" w:eastAsia="Calibri" w:hAnsi="Century Gothic"/>
                <w:color w:val="000000"/>
              </w:rPr>
              <w:t xml:space="preserve">Britische </w:t>
            </w:r>
            <w:r w:rsidRPr="00805D02">
              <w:rPr>
                <w:rFonts w:ascii="Century Gothic" w:eastAsia="Calibri" w:hAnsi="Century Gothic"/>
              </w:rPr>
              <w:t>Pfund pro Erwachsene</w:t>
            </w:r>
            <w:r w:rsidRPr="00805D02">
              <w:rPr>
                <w:rFonts w:ascii="Century Gothic" w:eastAsia="Calibri" w:hAnsi="Century Gothic"/>
                <w:color w:val="000000"/>
              </w:rPr>
              <w:t>r.</w:t>
            </w:r>
          </w:p>
          <w:p w14:paraId="7F193FFF" w14:textId="77777777" w:rsidR="00805D02" w:rsidRPr="00805D02" w:rsidRDefault="00805D02" w:rsidP="00805D02">
            <w:pPr>
              <w:spacing w:after="240" w:line="360" w:lineRule="auto"/>
              <w:rPr>
                <w:rFonts w:ascii="Century Gothic" w:eastAsia="Calibri" w:hAnsi="Century Gothic"/>
              </w:rPr>
            </w:pPr>
            <w:r w:rsidRPr="00805D02">
              <w:rPr>
                <w:rFonts w:ascii="Century Gothic" w:eastAsia="Calibri" w:hAnsi="Century Gothic"/>
              </w:rPr>
              <w:t>Neu i</w:t>
            </w:r>
            <w:r w:rsidRPr="00805D02">
              <w:rPr>
                <w:rFonts w:ascii="Century Gothic" w:eastAsia="Calibri" w:hAnsi="Century Gothic"/>
                <w:color w:val="000000"/>
              </w:rPr>
              <w:t xml:space="preserve">n der kommenden </w:t>
            </w:r>
            <w:r w:rsidRPr="00805D02">
              <w:rPr>
                <w:rFonts w:ascii="Century Gothic" w:eastAsia="Calibri" w:hAnsi="Century Gothic"/>
              </w:rPr>
              <w:t>Winter</w:t>
            </w:r>
            <w:r w:rsidRPr="00805D02">
              <w:rPr>
                <w:rFonts w:ascii="Century Gothic" w:eastAsia="Calibri" w:hAnsi="Century Gothic"/>
                <w:color w:val="000000"/>
              </w:rPr>
              <w:t>saison</w:t>
            </w:r>
            <w:r w:rsidRPr="00805D02">
              <w:rPr>
                <w:rFonts w:ascii="Century Gothic" w:eastAsia="Calibri" w:hAnsi="Century Gothic"/>
              </w:rPr>
              <w:t xml:space="preserve"> </w:t>
            </w:r>
            <w:r w:rsidRPr="00805D02">
              <w:rPr>
                <w:rFonts w:ascii="Century Gothic" w:eastAsia="Calibri" w:hAnsi="Century Gothic"/>
                <w:color w:val="000000"/>
              </w:rPr>
              <w:t>veranstaltet</w:t>
            </w:r>
            <w:r w:rsidRPr="00805D02">
              <w:rPr>
                <w:rFonts w:ascii="Century Gothic" w:eastAsia="Calibri" w:hAnsi="Century Gothic"/>
              </w:rPr>
              <w:t xml:space="preserve"> die Studio Tour ein Event für Familien mit Kindern von 12 bis 17 Jahren</w:t>
            </w:r>
            <w:r w:rsidRPr="00805D02">
              <w:rPr>
                <w:rFonts w:ascii="Century Gothic" w:eastAsia="Calibri" w:hAnsi="Century Gothic"/>
                <w:color w:val="000000"/>
              </w:rPr>
              <w:t>:</w:t>
            </w:r>
            <w:r w:rsidRPr="00805D02">
              <w:rPr>
                <w:rFonts w:ascii="Century Gothic" w:eastAsia="Calibri" w:hAnsi="Century Gothic"/>
              </w:rPr>
              <w:t xml:space="preserve"> Das </w:t>
            </w:r>
            <w:r w:rsidRPr="00805D02">
              <w:rPr>
                <w:rFonts w:ascii="Century Gothic" w:eastAsia="Calibri" w:hAnsi="Century Gothic"/>
                <w:b/>
                <w:bCs/>
              </w:rPr>
              <w:t>„Familiendinner in der Großen Halle“</w:t>
            </w:r>
            <w:r w:rsidRPr="00805D02">
              <w:rPr>
                <w:rFonts w:ascii="Century Gothic" w:eastAsia="Calibri" w:hAnsi="Century Gothic"/>
              </w:rPr>
              <w:t xml:space="preserve"> findet am Freitag, de</w:t>
            </w:r>
            <w:r w:rsidRPr="00805D02">
              <w:rPr>
                <w:rFonts w:ascii="Century Gothic" w:eastAsia="Calibri" w:hAnsi="Century Gothic"/>
                <w:color w:val="000000"/>
              </w:rPr>
              <w:t>m</w:t>
            </w:r>
            <w:r w:rsidRPr="00805D02">
              <w:rPr>
                <w:rFonts w:ascii="Century Gothic" w:eastAsia="Calibri" w:hAnsi="Century Gothic"/>
              </w:rPr>
              <w:t xml:space="preserve"> 8. Dezember 2023 von 18:30 bis 23:45 Uhr statt und kostet 275 </w:t>
            </w:r>
            <w:r w:rsidRPr="00805D02">
              <w:rPr>
                <w:rFonts w:ascii="Century Gothic" w:eastAsia="Calibri" w:hAnsi="Century Gothic"/>
                <w:color w:val="000000"/>
              </w:rPr>
              <w:t xml:space="preserve">Britische </w:t>
            </w:r>
            <w:r w:rsidRPr="00805D02">
              <w:rPr>
                <w:rFonts w:ascii="Century Gothic" w:eastAsia="Calibri" w:hAnsi="Century Gothic"/>
              </w:rPr>
              <w:t>Pfund pro Erwachsene</w:t>
            </w:r>
            <w:r w:rsidRPr="00805D02">
              <w:rPr>
                <w:rFonts w:ascii="Century Gothic" w:eastAsia="Calibri" w:hAnsi="Century Gothic"/>
                <w:color w:val="000000"/>
              </w:rPr>
              <w:t>r</w:t>
            </w:r>
            <w:r w:rsidRPr="00805D02">
              <w:rPr>
                <w:rFonts w:ascii="Century Gothic" w:eastAsia="Calibri" w:hAnsi="Century Gothic"/>
              </w:rPr>
              <w:t xml:space="preserve"> </w:t>
            </w:r>
            <w:r w:rsidRPr="00805D02">
              <w:rPr>
                <w:rFonts w:ascii="Century Gothic" w:eastAsia="Calibri" w:hAnsi="Century Gothic"/>
                <w:color w:val="000000"/>
              </w:rPr>
              <w:t>bzw.</w:t>
            </w:r>
            <w:r w:rsidRPr="00805D02">
              <w:rPr>
                <w:rFonts w:ascii="Century Gothic" w:eastAsia="Calibri" w:hAnsi="Century Gothic"/>
              </w:rPr>
              <w:t xml:space="preserve"> 250 Pfund pro Kind, wobei </w:t>
            </w:r>
            <w:r w:rsidRPr="00805D02">
              <w:rPr>
                <w:rFonts w:ascii="Century Gothic" w:eastAsia="Calibri" w:hAnsi="Century Gothic"/>
                <w:color w:val="000000"/>
              </w:rPr>
              <w:t>Kinder</w:t>
            </w:r>
            <w:r w:rsidRPr="00805D02">
              <w:rPr>
                <w:rFonts w:ascii="Century Gothic" w:eastAsia="Calibri" w:hAnsi="Century Gothic"/>
              </w:rPr>
              <w:t xml:space="preserve"> </w:t>
            </w:r>
            <w:r w:rsidRPr="00805D02">
              <w:rPr>
                <w:rFonts w:ascii="Century Gothic" w:eastAsia="Calibri" w:hAnsi="Century Gothic"/>
                <w:color w:val="000000"/>
              </w:rPr>
              <w:lastRenderedPageBreak/>
              <w:t xml:space="preserve">zusätzlich </w:t>
            </w:r>
            <w:r w:rsidRPr="00805D02">
              <w:rPr>
                <w:rFonts w:ascii="Century Gothic" w:eastAsia="Calibri" w:hAnsi="Century Gothic"/>
              </w:rPr>
              <w:t xml:space="preserve">eine mit </w:t>
            </w:r>
            <w:r w:rsidRPr="00805D02">
              <w:rPr>
                <w:rFonts w:ascii="Century Gothic" w:eastAsia="Calibri" w:hAnsi="Century Gothic"/>
                <w:i/>
                <w:iCs/>
              </w:rPr>
              <w:t>Harry-Potter</w:t>
            </w:r>
            <w:r w:rsidRPr="00805D02">
              <w:rPr>
                <w:rFonts w:ascii="Century Gothic" w:eastAsia="Calibri" w:hAnsi="Century Gothic"/>
              </w:rPr>
              <w:t xml:space="preserve">-Artikeln gefüllte Geschenktüte als Andenken </w:t>
            </w:r>
            <w:r w:rsidRPr="00805D02">
              <w:rPr>
                <w:rFonts w:ascii="Century Gothic" w:eastAsia="Calibri" w:hAnsi="Century Gothic"/>
                <w:color w:val="000000"/>
              </w:rPr>
              <w:t>bekommen</w:t>
            </w:r>
            <w:r w:rsidRPr="00805D02">
              <w:rPr>
                <w:rFonts w:ascii="Century Gothic" w:eastAsia="Calibri" w:hAnsi="Century Gothic"/>
              </w:rPr>
              <w:t>.</w:t>
            </w:r>
          </w:p>
          <w:p w14:paraId="06B927C8" w14:textId="77777777" w:rsidR="00805D02" w:rsidRPr="00805D02" w:rsidRDefault="00805D02" w:rsidP="00805D02">
            <w:pPr>
              <w:spacing w:after="240" w:line="360" w:lineRule="auto"/>
              <w:rPr>
                <w:rFonts w:ascii="Century Gothic" w:eastAsia="Calibri" w:hAnsi="Century Gothic"/>
              </w:rPr>
            </w:pPr>
            <w:r w:rsidRPr="00805D02">
              <w:rPr>
                <w:rFonts w:ascii="Century Gothic" w:eastAsia="Calibri" w:hAnsi="Century Gothic"/>
              </w:rPr>
              <w:t xml:space="preserve">Die Tickets beinhalten den exklusiven Zugang zur Studio Tour </w:t>
            </w:r>
            <w:r w:rsidRPr="00805D02">
              <w:rPr>
                <w:rFonts w:ascii="Century Gothic" w:eastAsia="Calibri" w:hAnsi="Century Gothic"/>
                <w:color w:val="000000"/>
              </w:rPr>
              <w:t>außerhalb</w:t>
            </w:r>
            <w:r w:rsidRPr="00805D02">
              <w:rPr>
                <w:rFonts w:ascii="Century Gothic" w:eastAsia="Calibri" w:hAnsi="Century Gothic"/>
              </w:rPr>
              <w:t xml:space="preserve"> de</w:t>
            </w:r>
            <w:r w:rsidRPr="00805D02">
              <w:rPr>
                <w:rFonts w:ascii="Century Gothic" w:eastAsia="Calibri" w:hAnsi="Century Gothic"/>
                <w:color w:val="000000"/>
              </w:rPr>
              <w:t>r</w:t>
            </w:r>
            <w:r w:rsidRPr="00805D02">
              <w:rPr>
                <w:rFonts w:ascii="Century Gothic" w:eastAsia="Calibri" w:hAnsi="Century Gothic"/>
              </w:rPr>
              <w:t xml:space="preserve"> regulären Öffnungszeit, eine Auswahl </w:t>
            </w:r>
            <w:r w:rsidRPr="00805D02">
              <w:rPr>
                <w:rFonts w:ascii="Century Gothic" w:eastAsia="Calibri" w:hAnsi="Century Gothic"/>
                <w:color w:val="000000"/>
              </w:rPr>
              <w:t>drei verschiedener</w:t>
            </w:r>
            <w:r w:rsidRPr="00805D02">
              <w:rPr>
                <w:rFonts w:ascii="Century Gothic" w:eastAsia="Calibri" w:hAnsi="Century Gothic"/>
              </w:rPr>
              <w:t xml:space="preserve"> Kanapees</w:t>
            </w:r>
            <w:r w:rsidRPr="00805D02">
              <w:rPr>
                <w:rFonts w:ascii="Century Gothic" w:eastAsia="Calibri" w:hAnsi="Century Gothic"/>
                <w:color w:val="000000"/>
              </w:rPr>
              <w:t>, gereicht</w:t>
            </w:r>
            <w:r w:rsidRPr="00805D02">
              <w:rPr>
                <w:rFonts w:ascii="Century Gothic" w:eastAsia="Calibri" w:hAnsi="Century Gothic"/>
              </w:rPr>
              <w:t xml:space="preserve"> in der Lobby</w:t>
            </w:r>
            <w:r w:rsidRPr="00805D02">
              <w:rPr>
                <w:rFonts w:ascii="Century Gothic" w:eastAsia="Calibri" w:hAnsi="Century Gothic"/>
                <w:color w:val="000000"/>
              </w:rPr>
              <w:t>;</w:t>
            </w:r>
            <w:r w:rsidRPr="00805D02">
              <w:rPr>
                <w:rFonts w:ascii="Century Gothic" w:eastAsia="Calibri" w:hAnsi="Century Gothic"/>
              </w:rPr>
              <w:t xml:space="preserve"> ein festliches Zwei-Gänge-Menü</w:t>
            </w:r>
            <w:r w:rsidRPr="00805D02">
              <w:rPr>
                <w:rFonts w:ascii="Century Gothic" w:eastAsia="Calibri" w:hAnsi="Century Gothic"/>
                <w:color w:val="000000"/>
              </w:rPr>
              <w:t>;</w:t>
            </w:r>
            <w:r w:rsidRPr="00805D02">
              <w:rPr>
                <w:rFonts w:ascii="Century Gothic" w:eastAsia="Calibri" w:hAnsi="Century Gothic"/>
              </w:rPr>
              <w:t xml:space="preserve"> eine halbe Flasche Wein oder drei Flaschen</w:t>
            </w:r>
            <w:r w:rsidRPr="00805D02">
              <w:rPr>
                <w:rFonts w:ascii="Century Gothic" w:eastAsia="Calibri" w:hAnsi="Century Gothic"/>
                <w:color w:val="000000"/>
              </w:rPr>
              <w:t xml:space="preserve"> B</w:t>
            </w:r>
            <w:r w:rsidRPr="00805D02">
              <w:rPr>
                <w:rFonts w:ascii="Century Gothic" w:eastAsia="Calibri" w:hAnsi="Century Gothic"/>
              </w:rPr>
              <w:t>ier pro Person (nur für Erwachsene)</w:t>
            </w:r>
            <w:r w:rsidRPr="00805D02">
              <w:rPr>
                <w:rFonts w:ascii="Century Gothic" w:eastAsia="Calibri" w:hAnsi="Century Gothic"/>
                <w:color w:val="000000"/>
              </w:rPr>
              <w:t>;</w:t>
            </w:r>
            <w:r w:rsidRPr="00805D02">
              <w:rPr>
                <w:rFonts w:ascii="Century Gothic" w:eastAsia="Calibri" w:hAnsi="Century Gothic"/>
              </w:rPr>
              <w:t xml:space="preserve"> einen Cocktail/Mocktail, eine Auswahl an festlichen Dessert-Häppchen mit einem Glas Wein, Bier oder Erfrischungsgetränk pro Person</w:t>
            </w:r>
            <w:r w:rsidRPr="00805D02">
              <w:rPr>
                <w:rFonts w:ascii="Century Gothic" w:eastAsia="Calibri" w:hAnsi="Century Gothic"/>
                <w:color w:val="000000"/>
              </w:rPr>
              <w:t>;</w:t>
            </w:r>
            <w:r w:rsidRPr="00805D02">
              <w:rPr>
                <w:rFonts w:ascii="Century Gothic" w:eastAsia="Calibri" w:hAnsi="Century Gothic"/>
              </w:rPr>
              <w:t xml:space="preserve"> ein Weihnachtsgeschenk nach Wahl aus dem Weihnachtsladen, Butterbier im Backlot Café </w:t>
            </w:r>
            <w:r w:rsidRPr="00805D02">
              <w:rPr>
                <w:rFonts w:ascii="Century Gothic" w:eastAsia="Calibri" w:hAnsi="Century Gothic"/>
                <w:color w:val="000000"/>
              </w:rPr>
              <w:t>sowie</w:t>
            </w:r>
            <w:r w:rsidRPr="00805D02">
              <w:rPr>
                <w:rFonts w:ascii="Century Gothic" w:eastAsia="Calibri" w:hAnsi="Century Gothic"/>
              </w:rPr>
              <w:t xml:space="preserve"> </w:t>
            </w:r>
            <w:r w:rsidRPr="00805D02">
              <w:rPr>
                <w:rFonts w:ascii="Century Gothic" w:eastAsia="Calibri" w:hAnsi="Century Gothic"/>
                <w:color w:val="000000"/>
              </w:rPr>
              <w:t>eine Weihnachtsd</w:t>
            </w:r>
            <w:r w:rsidRPr="00805D02">
              <w:rPr>
                <w:rFonts w:ascii="Century Gothic" w:eastAsia="Calibri" w:hAnsi="Century Gothic"/>
              </w:rPr>
              <w:t>isco mit Bar.</w:t>
            </w:r>
          </w:p>
          <w:p w14:paraId="0837C6CD" w14:textId="77777777" w:rsidR="00805D02" w:rsidRPr="00805D02" w:rsidRDefault="00805D02" w:rsidP="00805D02">
            <w:pPr>
              <w:spacing w:after="240" w:line="360" w:lineRule="auto"/>
              <w:rPr>
                <w:rFonts w:ascii="Century Gothic" w:eastAsia="Calibri" w:hAnsi="Century Gothic"/>
              </w:rPr>
            </w:pPr>
            <w:r w:rsidRPr="00805D02">
              <w:rPr>
                <w:rFonts w:ascii="Century Gothic" w:eastAsia="Calibri" w:hAnsi="Century Gothic"/>
              </w:rPr>
              <w:t>Der Kartenverkauf für die Dinner-Events beginnt am 13. September um 10:00 Uhr</w:t>
            </w:r>
            <w:r w:rsidRPr="00805D02">
              <w:rPr>
                <w:rFonts w:ascii="Century Gothic" w:eastAsia="Calibri" w:hAnsi="Century Gothic"/>
                <w:color w:val="000000"/>
              </w:rPr>
              <w:t>. Tickets sind online erhältlich unter</w:t>
            </w:r>
            <w:r w:rsidRPr="00805D02">
              <w:rPr>
                <w:rFonts w:ascii="Century Gothic" w:eastAsia="Calibri" w:hAnsi="Century Gothic"/>
              </w:rPr>
              <w:t xml:space="preserve"> </w:t>
            </w:r>
            <w:hyperlink r:id="rId7" w:history="1">
              <w:r w:rsidRPr="00805D02">
                <w:rPr>
                  <w:rFonts w:ascii="Century Gothic" w:eastAsia="Calibri" w:hAnsi="Century Gothic"/>
                  <w:color w:val="0000FF"/>
                  <w:u w:val="single"/>
                </w:rPr>
                <w:t>www.wbstudiotour.co.uk</w:t>
              </w:r>
            </w:hyperlink>
            <w:r w:rsidRPr="00805D02">
              <w:rPr>
                <w:rFonts w:ascii="Century Gothic" w:eastAsia="Calibri" w:hAnsi="Century Gothic"/>
              </w:rPr>
              <w:t xml:space="preserve"> oder telefonisch unter +44 800 640 4550.</w:t>
            </w:r>
          </w:p>
          <w:p w14:paraId="5ED26137" w14:textId="77777777" w:rsidR="00805D02" w:rsidRPr="00805D02" w:rsidRDefault="00805D02" w:rsidP="00805D02">
            <w:pPr>
              <w:spacing w:after="240" w:line="360" w:lineRule="auto"/>
              <w:rPr>
                <w:rFonts w:ascii="Century Gothic" w:eastAsia="Calibri" w:hAnsi="Century Gothic"/>
                <w:color w:val="1F497D"/>
                <w:sz w:val="20"/>
                <w:szCs w:val="20"/>
                <w:lang w:eastAsia="de-DE"/>
              </w:rPr>
            </w:pPr>
            <w:r w:rsidRPr="00805D02">
              <w:rPr>
                <w:rFonts w:ascii="Century Gothic" w:eastAsia="Calibri" w:hAnsi="Century Gothic"/>
              </w:rPr>
              <w:t>Tickets für die Studio Tour müssen im Voraus gebucht werden, wobei alle „Hogwarts im Schnee“-Extras im Ticketpreis enthalten sind.</w:t>
            </w:r>
          </w:p>
          <w:p w14:paraId="1576FA65" w14:textId="43C1B2ED" w:rsidR="00055A03" w:rsidRDefault="00055A03">
            <w:pPr>
              <w:spacing w:after="120"/>
              <w:rPr>
                <w:rFonts w:ascii="Century Gothic" w:hAnsi="Century Gothic"/>
                <w:sz w:val="18"/>
                <w:szCs w:val="18"/>
                <w:lang w:eastAsia="de-DE"/>
              </w:rPr>
            </w:pPr>
            <w:r>
              <w:rPr>
                <w:rFonts w:ascii="Century Gothic" w:hAnsi="Century Gothic"/>
                <w:b/>
                <w:bCs/>
                <w:sz w:val="18"/>
                <w:szCs w:val="18"/>
              </w:rPr>
              <w:t xml:space="preserve">Hintergrund: </w:t>
            </w:r>
            <w:r>
              <w:rPr>
                <w:rFonts w:ascii="Century Gothic" w:hAnsi="Century Gothic"/>
                <w:b/>
                <w:bCs/>
                <w:sz w:val="18"/>
                <w:szCs w:val="18"/>
              </w:rPr>
              <w:br/>
            </w:r>
            <w:r>
              <w:rPr>
                <w:rFonts w:ascii="Century Gothic" w:hAnsi="Century Gothic"/>
                <w:sz w:val="18"/>
                <w:szCs w:val="18"/>
              </w:rPr>
              <w:t>Die Warner Bros. Studio Tour London – The Making of Harry Potter bietet Besuchern seit 2012 die ultimative Gelegenheit, authentische Kulissen aus nächster Nähe zu betrachten, die Magie hinter fesselnden Spezialeffekten zu entdecken und die Geheimnisse hinter den Kulissen der Harry-Potter-Filmreihe zu erkunden, angefangen bei der Großen Halle über den Verbotenen Wald</w:t>
            </w:r>
            <w:r w:rsidR="00FB4936">
              <w:rPr>
                <w:rFonts w:ascii="Century Gothic" w:hAnsi="Century Gothic"/>
                <w:sz w:val="18"/>
                <w:szCs w:val="18"/>
              </w:rPr>
              <w:t>,</w:t>
            </w:r>
            <w:r>
              <w:rPr>
                <w:rFonts w:ascii="Century Gothic" w:hAnsi="Century Gothic"/>
                <w:sz w:val="18"/>
                <w:szCs w:val="18"/>
              </w:rPr>
              <w:t xml:space="preserve"> die Gringotts Bank </w:t>
            </w:r>
            <w:r w:rsidR="00FB4936">
              <w:rPr>
                <w:rFonts w:ascii="Century Gothic" w:hAnsi="Century Gothic"/>
                <w:sz w:val="18"/>
                <w:szCs w:val="18"/>
              </w:rPr>
              <w:t xml:space="preserve">und Professor Sprouts Gewächshaus </w:t>
            </w:r>
            <w:r>
              <w:rPr>
                <w:rFonts w:ascii="Century Gothic" w:hAnsi="Century Gothic"/>
                <w:sz w:val="18"/>
                <w:szCs w:val="18"/>
              </w:rPr>
              <w:t xml:space="preserve">bis hin zum Miniaturmodell von Hogwarts. Auch die Bewertungen der Besucher sprechen für die Studio Tour: 96 Prozent der über 46.000 Bewertungen auf TripAdvisor stufen das Erlebnis als „ausgezeichnet" oder „sehr gut" ein und bei Google Reviews verzeichnet die Studio Tour mehr als 60.000 Vier- und Fünf-Sterne-Bewertungen. Tickets können ausschließlich im Voraus gebucht werden unter </w:t>
            </w:r>
            <w:hyperlink r:id="rId8" w:history="1">
              <w:r>
                <w:rPr>
                  <w:rStyle w:val="Hyperlink"/>
                  <w:rFonts w:ascii="Century Gothic" w:hAnsi="Century Gothic"/>
                  <w:sz w:val="18"/>
                  <w:szCs w:val="18"/>
                </w:rPr>
                <w:t>www.wbstudiotour.co.uk</w:t>
              </w:r>
            </w:hyperlink>
            <w:r>
              <w:rPr>
                <w:rFonts w:ascii="Century Gothic" w:hAnsi="Century Gothic"/>
                <w:sz w:val="18"/>
                <w:szCs w:val="18"/>
              </w:rPr>
              <w:t xml:space="preserve"> </w:t>
            </w:r>
          </w:p>
          <w:p w14:paraId="1070B249" w14:textId="0A94322F" w:rsidR="00055A03" w:rsidRPr="00FB4936" w:rsidRDefault="00055A03">
            <w:pPr>
              <w:spacing w:after="120"/>
              <w:rPr>
                <w:rFonts w:ascii="Century Gothic" w:hAnsi="Century Gothic"/>
                <w:sz w:val="18"/>
                <w:szCs w:val="18"/>
              </w:rPr>
            </w:pPr>
            <w:r>
              <w:rPr>
                <w:rFonts w:ascii="Century Gothic" w:hAnsi="Century Gothic"/>
                <w:sz w:val="18"/>
                <w:szCs w:val="18"/>
              </w:rPr>
              <w:t xml:space="preserve">Die Warner Bros. Studio Tour London ist Teil der Warner Bros. </w:t>
            </w:r>
            <w:r>
              <w:rPr>
                <w:rFonts w:ascii="Century Gothic" w:hAnsi="Century Gothic"/>
                <w:sz w:val="18"/>
                <w:szCs w:val="18"/>
                <w:lang w:val="en-US"/>
              </w:rPr>
              <w:t xml:space="preserve">Worldwide Tours and Retail Group, zu der auch der Flagship Store Harry Potter New York gehört, die Warner Bros. Studio Tour Hollywood und Harry Potter On Location London. </w:t>
            </w:r>
            <w:r>
              <w:rPr>
                <w:rFonts w:ascii="Century Gothic" w:hAnsi="Century Gothic"/>
                <w:sz w:val="18"/>
                <w:szCs w:val="18"/>
              </w:rPr>
              <w:t xml:space="preserve">Letztere umfasst die Platform 9 ¾ Shops am Bahnhof Kings Cross und am Flughafen Heathrow </w:t>
            </w:r>
            <w:r w:rsidRPr="00FB4936">
              <w:rPr>
                <w:rFonts w:ascii="Century Gothic" w:hAnsi="Century Gothic"/>
                <w:sz w:val="18"/>
                <w:szCs w:val="18"/>
              </w:rPr>
              <w:t xml:space="preserve">sowie </w:t>
            </w:r>
            <w:r w:rsidR="00FB4936" w:rsidRPr="00FB4936">
              <w:rPr>
                <w:rFonts w:ascii="Century Gothic" w:hAnsi="Century Gothic"/>
                <w:sz w:val="18"/>
                <w:szCs w:val="18"/>
              </w:rPr>
              <w:t>die im Juni 2023 eröffnete Warner Bros. Studio Tour Tokyo</w:t>
            </w:r>
            <w:r w:rsidRPr="00FB4936">
              <w:rPr>
                <w:rFonts w:ascii="Century Gothic" w:hAnsi="Century Gothic"/>
                <w:sz w:val="18"/>
                <w:szCs w:val="18"/>
              </w:rPr>
              <w:t>.</w:t>
            </w:r>
          </w:p>
          <w:p w14:paraId="4E7459D5" w14:textId="77777777" w:rsidR="00055A03" w:rsidRDefault="00055A03">
            <w:pPr>
              <w:spacing w:after="120"/>
              <w:rPr>
                <w:rFonts w:ascii="Century Gothic" w:hAnsi="Century Gothic"/>
                <w:sz w:val="18"/>
                <w:szCs w:val="18"/>
              </w:rPr>
            </w:pPr>
          </w:p>
          <w:p w14:paraId="60A72CE0" w14:textId="77777777" w:rsidR="00055A03" w:rsidRDefault="00055A03">
            <w:pPr>
              <w:rPr>
                <w:rFonts w:ascii="Century Gothic" w:hAnsi="Century Gothic"/>
                <w:b/>
                <w:bCs/>
                <w:sz w:val="18"/>
                <w:szCs w:val="18"/>
              </w:rPr>
            </w:pPr>
            <w:r>
              <w:rPr>
                <w:rFonts w:ascii="Century Gothic" w:hAnsi="Century Gothic"/>
                <w:b/>
                <w:bCs/>
                <w:sz w:val="18"/>
                <w:szCs w:val="18"/>
              </w:rPr>
              <w:t>Über die Wizarding World:</w:t>
            </w:r>
          </w:p>
          <w:p w14:paraId="087167D1" w14:textId="77777777" w:rsidR="00055A03" w:rsidRDefault="00055A03">
            <w:pPr>
              <w:spacing w:after="120"/>
              <w:rPr>
                <w:rFonts w:ascii="Century Gothic" w:hAnsi="Century Gothic"/>
                <w:color w:val="000000"/>
                <w:sz w:val="18"/>
                <w:szCs w:val="18"/>
              </w:rPr>
            </w:pPr>
            <w:r>
              <w:rPr>
                <w:rFonts w:ascii="Century Gothic" w:hAnsi="Century Gothic"/>
                <w:color w:val="000000"/>
                <w:sz w:val="18"/>
                <w:szCs w:val="18"/>
              </w:rPr>
              <w:t xml:space="preserve">Seit Harry Potter vom Bahnhof King's Cross erstmals aufs </w:t>
            </w:r>
            <w:r>
              <w:rPr>
                <w:rFonts w:ascii="Century Gothic" w:hAnsi="Century Gothic"/>
                <w:i/>
                <w:iCs/>
                <w:color w:val="000000"/>
                <w:sz w:val="18"/>
                <w:szCs w:val="18"/>
              </w:rPr>
              <w:t>Gleis 9 ¾</w:t>
            </w:r>
            <w:r>
              <w:rPr>
                <w:rFonts w:ascii="Century Gothic" w:hAnsi="Century Gothic"/>
                <w:color w:val="000000"/>
                <w:sz w:val="18"/>
                <w:szCs w:val="18"/>
              </w:rPr>
              <w:t xml:space="preserve">  gelangte, haben seine unglaublichen Abenteuer einen einzigartigen, nachhaltigen Eindruck bei vielen Menschen hinterlassen. Acht Blockbuster-Filme sind aus den magischen </w:t>
            </w:r>
            <w:r>
              <w:rPr>
                <w:rFonts w:ascii="Century Gothic" w:hAnsi="Century Gothic"/>
                <w:i/>
                <w:iCs/>
                <w:color w:val="000000"/>
                <w:sz w:val="18"/>
                <w:szCs w:val="18"/>
              </w:rPr>
              <w:t>Harry Potter</w:t>
            </w:r>
            <w:r>
              <w:rPr>
                <w:rFonts w:ascii="Century Gothic" w:hAnsi="Century Gothic"/>
                <w:color w:val="000000"/>
                <w:sz w:val="18"/>
                <w:szCs w:val="18"/>
              </w:rPr>
              <w:t xml:space="preserve">-Geschichten entstanden. Heute gilt die </w:t>
            </w:r>
            <w:r>
              <w:rPr>
                <w:rFonts w:ascii="Century Gothic" w:hAnsi="Century Gothic"/>
                <w:i/>
                <w:iCs/>
                <w:color w:val="000000"/>
                <w:sz w:val="18"/>
                <w:szCs w:val="18"/>
              </w:rPr>
              <w:t>Wizarding World</w:t>
            </w:r>
            <w:r>
              <w:rPr>
                <w:rFonts w:ascii="Century Gothic" w:hAnsi="Century Gothic"/>
                <w:color w:val="000000"/>
                <w:sz w:val="18"/>
                <w:szCs w:val="18"/>
              </w:rPr>
              <w:t xml:space="preserve"> als eine der beliebtesten Franchise-Marken weltweit.</w:t>
            </w:r>
            <w:r>
              <w:rPr>
                <w:rFonts w:ascii="Century Gothic" w:hAnsi="Century Gothic"/>
                <w:color w:val="000000"/>
                <w:sz w:val="18"/>
                <w:szCs w:val="18"/>
              </w:rPr>
              <w:br/>
              <w:t xml:space="preserve">Die </w:t>
            </w:r>
            <w:r>
              <w:rPr>
                <w:rFonts w:ascii="Century Gothic" w:hAnsi="Century Gothic"/>
                <w:i/>
                <w:iCs/>
                <w:color w:val="000000"/>
                <w:sz w:val="18"/>
                <w:szCs w:val="18"/>
              </w:rPr>
              <w:t>Wizarding World</w:t>
            </w:r>
            <w:r>
              <w:rPr>
                <w:rFonts w:ascii="Century Gothic" w:hAnsi="Century Gothic"/>
                <w:color w:val="000000"/>
                <w:sz w:val="18"/>
                <w:szCs w:val="18"/>
              </w:rPr>
              <w:t xml:space="preserve"> stellt ein riesiges, verzahntes Universum dar und umfasst drei epische </w:t>
            </w:r>
            <w:r>
              <w:rPr>
                <w:rFonts w:ascii="Century Gothic" w:hAnsi="Century Gothic"/>
                <w:i/>
                <w:iCs/>
                <w:color w:val="000000"/>
                <w:sz w:val="18"/>
                <w:szCs w:val="18"/>
              </w:rPr>
              <w:t>Phantastische Tierwesen</w:t>
            </w:r>
            <w:r>
              <w:rPr>
                <w:rFonts w:ascii="Century Gothic" w:hAnsi="Century Gothic"/>
                <w:color w:val="000000"/>
                <w:sz w:val="18"/>
                <w:szCs w:val="18"/>
              </w:rPr>
              <w:t xml:space="preserve">-Filme,das mehrfach preisgekrönte Bühnenstück </w:t>
            </w:r>
            <w:r>
              <w:rPr>
                <w:rFonts w:ascii="Century Gothic" w:hAnsi="Century Gothic"/>
                <w:i/>
                <w:iCs/>
                <w:color w:val="000000"/>
                <w:sz w:val="18"/>
                <w:szCs w:val="18"/>
              </w:rPr>
              <w:t>Harry Potter &amp; das verwunschene Kind</w:t>
            </w:r>
            <w:r>
              <w:rPr>
                <w:rFonts w:ascii="Century Gothic" w:hAnsi="Century Gothic"/>
                <w:color w:val="000000"/>
                <w:sz w:val="18"/>
                <w:szCs w:val="18"/>
              </w:rPr>
              <w:t>; topmoderne Video- und Mobile Games von Portkey Games; innovative Konsumartikel und spannende Live-Unterhaltung einschließlich dreier Themenparks und Ausstellungen.</w:t>
            </w:r>
            <w:r>
              <w:rPr>
                <w:rFonts w:ascii="Century Gothic" w:hAnsi="Century Gothic"/>
                <w:color w:val="000000"/>
                <w:sz w:val="18"/>
                <w:szCs w:val="18"/>
              </w:rPr>
              <w:br/>
              <w:t xml:space="preserve">Zu diesem wachsenden Portfolio an </w:t>
            </w:r>
            <w:r>
              <w:rPr>
                <w:rFonts w:ascii="Century Gothic" w:hAnsi="Century Gothic"/>
                <w:i/>
                <w:iCs/>
                <w:color w:val="000000"/>
                <w:sz w:val="18"/>
                <w:szCs w:val="18"/>
              </w:rPr>
              <w:t>Wizarding-World</w:t>
            </w:r>
            <w:r>
              <w:rPr>
                <w:rFonts w:ascii="Century Gothic" w:hAnsi="Century Gothic"/>
                <w:color w:val="000000"/>
                <w:sz w:val="18"/>
                <w:szCs w:val="18"/>
              </w:rPr>
              <w:t xml:space="preserve">-Erlebnissen von Warner Bros. gehören auch der neue Flagship-Store Harry Potter New York; die Warner Bros. </w:t>
            </w:r>
            <w:r>
              <w:rPr>
                <w:rFonts w:ascii="Century Gothic" w:hAnsi="Century Gothic"/>
                <w:color w:val="000000"/>
                <w:sz w:val="18"/>
                <w:szCs w:val="18"/>
                <w:lang w:val="en-GB"/>
              </w:rPr>
              <w:t xml:space="preserve">Studio Tour London – The Making of Harry Potter, die Warner Bros. </w:t>
            </w:r>
            <w:r>
              <w:rPr>
                <w:rFonts w:ascii="Century Gothic" w:hAnsi="Century Gothic"/>
                <w:color w:val="000000"/>
                <w:sz w:val="18"/>
                <w:szCs w:val="18"/>
              </w:rPr>
              <w:t xml:space="preserve">Studio Tour Tokyo und die </w:t>
            </w:r>
            <w:r>
              <w:rPr>
                <w:rFonts w:ascii="Century Gothic" w:hAnsi="Century Gothic"/>
                <w:i/>
                <w:iCs/>
                <w:color w:val="000000"/>
                <w:sz w:val="18"/>
                <w:szCs w:val="18"/>
              </w:rPr>
              <w:t>Gleis 9¾</w:t>
            </w:r>
            <w:r>
              <w:rPr>
                <w:rFonts w:ascii="Century Gothic" w:hAnsi="Century Gothic"/>
                <w:color w:val="000000"/>
                <w:sz w:val="18"/>
                <w:szCs w:val="18"/>
              </w:rPr>
              <w:t xml:space="preserve">-Läden. </w:t>
            </w:r>
            <w:r>
              <w:rPr>
                <w:rFonts w:ascii="Century Gothic" w:hAnsi="Century Gothic"/>
                <w:color w:val="000000"/>
                <w:sz w:val="18"/>
                <w:szCs w:val="18"/>
              </w:rPr>
              <w:br/>
              <w:t xml:space="preserve">Die </w:t>
            </w:r>
            <w:r>
              <w:rPr>
                <w:rFonts w:ascii="Century Gothic" w:hAnsi="Century Gothic"/>
                <w:i/>
                <w:iCs/>
                <w:color w:val="000000"/>
                <w:sz w:val="18"/>
                <w:szCs w:val="18"/>
              </w:rPr>
              <w:t>Wizarding World</w:t>
            </w:r>
            <w:r>
              <w:rPr>
                <w:rFonts w:ascii="Century Gothic" w:hAnsi="Century Gothic"/>
                <w:color w:val="000000"/>
                <w:sz w:val="18"/>
                <w:szCs w:val="18"/>
              </w:rPr>
              <w:t xml:space="preserve"> entwickelt sich ständig weiter, um neue und aufregende Erlebnisse für </w:t>
            </w:r>
            <w:r>
              <w:rPr>
                <w:rFonts w:ascii="Century Gothic" w:hAnsi="Century Gothic"/>
                <w:i/>
                <w:iCs/>
                <w:color w:val="000000"/>
                <w:sz w:val="18"/>
                <w:szCs w:val="18"/>
              </w:rPr>
              <w:t>Harry-Potter</w:t>
            </w:r>
            <w:r>
              <w:rPr>
                <w:rFonts w:ascii="Century Gothic" w:hAnsi="Century Gothic"/>
                <w:color w:val="000000"/>
                <w:sz w:val="18"/>
                <w:szCs w:val="18"/>
              </w:rPr>
              <w:t>-Fans rund um den Globus zu schaffen. Sie und künftige Generationen sind eingeladen, die Welt der Zauberei selbst zu erforschen und für sich zu entdecken.</w:t>
            </w:r>
          </w:p>
          <w:p w14:paraId="01A8799F" w14:textId="77777777" w:rsidR="00055A03" w:rsidRDefault="00055A03">
            <w:pPr>
              <w:spacing w:line="360" w:lineRule="auto"/>
              <w:jc w:val="both"/>
              <w:rPr>
                <w:rFonts w:ascii="Century Gothic" w:hAnsi="Century Gothic"/>
                <w:sz w:val="18"/>
                <w:szCs w:val="18"/>
                <w:lang w:val="en-GB"/>
              </w:rPr>
            </w:pPr>
            <w:r>
              <w:rPr>
                <w:rFonts w:ascii="Century Gothic" w:hAnsi="Century Gothic"/>
                <w:sz w:val="18"/>
                <w:szCs w:val="18"/>
                <w:lang w:val="en-GB"/>
              </w:rPr>
              <w:t>Copyright: TM &amp; © Warner Bros. Entertainment Inc. Harry Potter Publishing Rights © JKR (s22)</w:t>
            </w:r>
          </w:p>
          <w:p w14:paraId="374E812F" w14:textId="77777777" w:rsidR="00055A03" w:rsidRPr="00055A03" w:rsidRDefault="00055A03">
            <w:pPr>
              <w:autoSpaceDE w:val="0"/>
              <w:autoSpaceDN w:val="0"/>
              <w:rPr>
                <w:rFonts w:ascii="Century Gothic" w:hAnsi="Century Gothic"/>
                <w:b/>
                <w:bCs/>
                <w:sz w:val="18"/>
                <w:szCs w:val="18"/>
                <w:lang w:val="en-GB" w:eastAsia="de-DE"/>
              </w:rPr>
            </w:pPr>
          </w:p>
          <w:p w14:paraId="59BEB94C" w14:textId="7E271562" w:rsidR="00055A03" w:rsidRDefault="00055A03">
            <w:pPr>
              <w:autoSpaceDE w:val="0"/>
              <w:autoSpaceDN w:val="0"/>
              <w:rPr>
                <w:rFonts w:ascii="Century Gothic" w:hAnsi="Century Gothic"/>
                <w:b/>
                <w:bCs/>
                <w:sz w:val="20"/>
                <w:szCs w:val="20"/>
              </w:rPr>
            </w:pPr>
            <w:r>
              <w:rPr>
                <w:noProof/>
              </w:rPr>
              <w:drawing>
                <wp:anchor distT="0" distB="0" distL="114300" distR="114300" simplePos="0" relativeHeight="251658240" behindDoc="0" locked="0" layoutInCell="1" allowOverlap="1" wp14:anchorId="38B428D8" wp14:editId="0EAB378A">
                  <wp:simplePos x="0" y="0"/>
                  <wp:positionH relativeFrom="column">
                    <wp:posOffset>5226050</wp:posOffset>
                  </wp:positionH>
                  <wp:positionV relativeFrom="paragraph">
                    <wp:posOffset>71755</wp:posOffset>
                  </wp:positionV>
                  <wp:extent cx="535940" cy="483235"/>
                  <wp:effectExtent l="0" t="0" r="0" b="0"/>
                  <wp:wrapNone/>
                  <wp:docPr id="86069138" name="Grafik 5"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69138" name="Grafik 5" descr="Ein Bild, das Text, Schrift, Logo, Grafiken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940" cy="48323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bCs/>
                <w:sz w:val="20"/>
                <w:szCs w:val="20"/>
              </w:rPr>
              <w:t>Pressekontakt:</w:t>
            </w:r>
          </w:p>
          <w:p w14:paraId="04D77A05" w14:textId="2F26CA2E" w:rsidR="00055A03" w:rsidRDefault="00055A03">
            <w:pPr>
              <w:pStyle w:val="Untertitel"/>
              <w:jc w:val="left"/>
              <w:rPr>
                <w:rFonts w:ascii="Century Gothic" w:hAnsi="Century Gothic"/>
                <w:b w:val="0"/>
                <w:bCs w:val="0"/>
              </w:rPr>
            </w:pPr>
            <w:r>
              <w:rPr>
                <w:rFonts w:ascii="Century Gothic" w:hAnsi="Century Gothic"/>
                <w:b w:val="0"/>
                <w:bCs w:val="0"/>
              </w:rPr>
              <w:t>Petra Munziyan | Nicola Schlauderer</w:t>
            </w:r>
            <w:r>
              <w:rPr>
                <w:rFonts w:ascii="Century Gothic" w:hAnsi="Century Gothic"/>
                <w:b w:val="0"/>
                <w:bCs w:val="0"/>
              </w:rPr>
              <w:br/>
              <w:t>uschi liebl pr, emil-geis-str. 1, 81379 münchen</w:t>
            </w:r>
          </w:p>
          <w:p w14:paraId="5970CA63" w14:textId="77777777" w:rsidR="00055A03" w:rsidRPr="00FB4936" w:rsidRDefault="00055A03">
            <w:pPr>
              <w:pStyle w:val="Untertitel"/>
              <w:spacing w:after="240"/>
              <w:jc w:val="left"/>
              <w:rPr>
                <w:rFonts w:ascii="Century Gothic" w:hAnsi="Century Gothic"/>
                <w:b w:val="0"/>
                <w:bCs w:val="0"/>
                <w:u w:val="single"/>
                <w:lang w:val="en-GB"/>
              </w:rPr>
            </w:pPr>
            <w:r w:rsidRPr="00FB4936">
              <w:rPr>
                <w:rFonts w:ascii="Century Gothic" w:hAnsi="Century Gothic"/>
                <w:b w:val="0"/>
                <w:bCs w:val="0"/>
                <w:lang w:val="en-GB"/>
              </w:rPr>
              <w:t>tel. +49 89 7240292-0, fax +49 89 7240292-11</w:t>
            </w:r>
            <w:r w:rsidRPr="00FB4936">
              <w:rPr>
                <w:rFonts w:ascii="Century Gothic" w:hAnsi="Century Gothic"/>
                <w:b w:val="0"/>
                <w:bCs w:val="0"/>
                <w:lang w:val="en-GB"/>
              </w:rPr>
              <w:br/>
              <w:t xml:space="preserve">mail: </w:t>
            </w:r>
            <w:hyperlink r:id="rId10" w:history="1">
              <w:r w:rsidRPr="00FB4936">
                <w:rPr>
                  <w:rStyle w:val="Hyperlink"/>
                  <w:rFonts w:ascii="Century Gothic" w:hAnsi="Century Gothic"/>
                  <w:b w:val="0"/>
                  <w:bCs w:val="0"/>
                  <w:color w:val="auto"/>
                  <w:lang w:val="en-GB"/>
                </w:rPr>
                <w:t>pm@liebl-pr.de</w:t>
              </w:r>
            </w:hyperlink>
            <w:r w:rsidRPr="00FB4936">
              <w:rPr>
                <w:rFonts w:ascii="Century Gothic" w:hAnsi="Century Gothic"/>
                <w:b w:val="0"/>
                <w:bCs w:val="0"/>
                <w:u w:val="single"/>
                <w:lang w:val="en-GB"/>
              </w:rPr>
              <w:t xml:space="preserve"> </w:t>
            </w:r>
            <w:r w:rsidRPr="00055A03">
              <w:rPr>
                <w:rFonts w:ascii="Century Gothic" w:hAnsi="Century Gothic"/>
                <w:b w:val="0"/>
                <w:bCs w:val="0"/>
                <w:lang w:val="fr-FR"/>
              </w:rPr>
              <w:t xml:space="preserve">| </w:t>
            </w:r>
            <w:hyperlink r:id="rId11" w:history="1">
              <w:r w:rsidRPr="00055A03">
                <w:rPr>
                  <w:rStyle w:val="Hyperlink"/>
                  <w:rFonts w:ascii="Century Gothic" w:hAnsi="Century Gothic"/>
                  <w:b w:val="0"/>
                  <w:bCs w:val="0"/>
                  <w:color w:val="auto"/>
                  <w:lang w:val="fr-FR"/>
                </w:rPr>
                <w:t>nis@liebl-pr.de</w:t>
              </w:r>
            </w:hyperlink>
          </w:p>
          <w:p w14:paraId="5711171F" w14:textId="77777777" w:rsidR="00055A03" w:rsidRPr="00055A03" w:rsidRDefault="00055A03">
            <w:pPr>
              <w:rPr>
                <w:rFonts w:ascii="Century Gothic" w:hAnsi="Century Gothic"/>
                <w:sz w:val="16"/>
                <w:szCs w:val="16"/>
              </w:rPr>
            </w:pPr>
            <w:r w:rsidRPr="00055A03">
              <w:rPr>
                <w:rFonts w:ascii="Century Gothic" w:hAnsi="Century Gothic"/>
                <w:sz w:val="16"/>
                <w:szCs w:val="16"/>
              </w:rPr>
              <w:t>uschi liebl pr GmbH, emil-geis-straße 1, 81379 münchen</w:t>
            </w:r>
          </w:p>
          <w:p w14:paraId="45B0F453" w14:textId="77777777" w:rsidR="00055A03" w:rsidRPr="00055A03" w:rsidRDefault="00055A03">
            <w:pPr>
              <w:ind w:right="-4"/>
              <w:rPr>
                <w:rFonts w:ascii="Century Gothic" w:hAnsi="Century Gothic"/>
                <w:sz w:val="16"/>
                <w:szCs w:val="16"/>
              </w:rPr>
            </w:pPr>
            <w:r w:rsidRPr="00055A03">
              <w:rPr>
                <w:rFonts w:ascii="Century Gothic" w:hAnsi="Century Gothic"/>
                <w:sz w:val="16"/>
                <w:szCs w:val="16"/>
              </w:rPr>
              <w:t>Sitz der Gesellschaft: München, Geschäftsführende Gesellschafterin: Ursula Liebl-Wickstead</w:t>
            </w:r>
          </w:p>
          <w:p w14:paraId="3099FBDB" w14:textId="77777777" w:rsidR="00055A03" w:rsidRPr="00055A03" w:rsidRDefault="00055A03">
            <w:pPr>
              <w:ind w:right="-4"/>
              <w:rPr>
                <w:rFonts w:ascii="Century Gothic" w:hAnsi="Century Gothic"/>
                <w:sz w:val="16"/>
                <w:szCs w:val="16"/>
              </w:rPr>
            </w:pPr>
            <w:r w:rsidRPr="00055A03">
              <w:rPr>
                <w:rFonts w:ascii="Century Gothic" w:hAnsi="Century Gothic"/>
                <w:sz w:val="16"/>
                <w:szCs w:val="16"/>
              </w:rPr>
              <w:t>Amtsgericht München, HRB 234865, USt-ID DE313008758</w:t>
            </w:r>
          </w:p>
          <w:p w14:paraId="1E5FC306" w14:textId="77777777" w:rsidR="00055A03" w:rsidRPr="00055A03" w:rsidRDefault="00055A03">
            <w:pPr>
              <w:ind w:right="-4"/>
              <w:rPr>
                <w:rFonts w:ascii="Century Gothic" w:hAnsi="Century Gothic"/>
                <w:b/>
                <w:bCs/>
                <w:sz w:val="20"/>
                <w:szCs w:val="20"/>
              </w:rPr>
            </w:pPr>
          </w:p>
          <w:p w14:paraId="5AC97513" w14:textId="77777777" w:rsidR="00055A03" w:rsidRPr="00055A03" w:rsidRDefault="00055A03">
            <w:pPr>
              <w:ind w:right="-4"/>
              <w:rPr>
                <w:rFonts w:ascii="Century Gothic" w:hAnsi="Century Gothic"/>
                <w:b/>
                <w:bCs/>
                <w:sz w:val="16"/>
                <w:szCs w:val="16"/>
                <w:lang w:val="en-US"/>
              </w:rPr>
            </w:pPr>
            <w:r w:rsidRPr="00055A03">
              <w:rPr>
                <w:rFonts w:ascii="Century Gothic" w:hAnsi="Century Gothic"/>
                <w:b/>
                <w:bCs/>
                <w:sz w:val="16"/>
                <w:szCs w:val="16"/>
              </w:rPr>
              <w:t xml:space="preserve">Sie können dem Versand dieser Mitteilungen durch uschi liebl pr jederzeit widersprechen, indem Sie </w:t>
            </w:r>
            <w:hyperlink r:id="rId12" w:tooltip="mailto:team@liebl-pr.de?subject=Unsubscribe%20Presseverteiler%20ulpr&#10;blocked::mailto:team@liebl-pr.de?subject=Unsubscribe Pressemeldungen&#10;blocked::mailto:team@liebl-pr.de" w:history="1">
              <w:r w:rsidRPr="00055A03">
                <w:rPr>
                  <w:rStyle w:val="Hyperlink"/>
                  <w:rFonts w:ascii="Century Gothic" w:hAnsi="Century Gothic"/>
                  <w:b/>
                  <w:bCs/>
                  <w:color w:val="auto"/>
                  <w:sz w:val="16"/>
                  <w:szCs w:val="16"/>
                </w:rPr>
                <w:t>hier</w:t>
              </w:r>
            </w:hyperlink>
            <w:r w:rsidRPr="00055A03">
              <w:rPr>
                <w:rFonts w:ascii="Times New Roman" w:hAnsi="Times New Roman" w:cs="Times New Roman"/>
                <w:b/>
                <w:bCs/>
                <w:sz w:val="20"/>
                <w:szCs w:val="20"/>
              </w:rPr>
              <w:t xml:space="preserve"> </w:t>
            </w:r>
            <w:r w:rsidRPr="00055A03">
              <w:rPr>
                <w:rFonts w:ascii="Century Gothic" w:hAnsi="Century Gothic"/>
                <w:b/>
                <w:bCs/>
                <w:sz w:val="16"/>
                <w:szCs w:val="16"/>
              </w:rPr>
              <w:t xml:space="preserve">klicken.  </w:t>
            </w:r>
            <w:r w:rsidRPr="00055A03">
              <w:rPr>
                <w:rFonts w:ascii="Century Gothic" w:hAnsi="Century Gothic"/>
                <w:b/>
                <w:bCs/>
                <w:sz w:val="16"/>
                <w:szCs w:val="16"/>
              </w:rPr>
              <w:br/>
            </w:r>
            <w:r w:rsidRPr="00055A03">
              <w:rPr>
                <w:rFonts w:ascii="Century Gothic" w:hAnsi="Century Gothic"/>
                <w:b/>
                <w:bCs/>
                <w:sz w:val="16"/>
                <w:szCs w:val="16"/>
                <w:lang w:val="en-US"/>
              </w:rPr>
              <w:t xml:space="preserve">Should you wish to unsubscribe from the ulpr mailing list, please </w:t>
            </w:r>
            <w:hyperlink r:id="rId13" w:tooltip="mailto:team@liebl-pr.de?subject=Unsubscribe%20ulpr%20media%20mailing%20list&#10;blocked::mailto:team@liebl-pr.de?subject=Unsubscribe Pressemeldungen&#10;blocked::mailto:team@liebl-pr.de" w:history="1">
              <w:r w:rsidRPr="00055A03">
                <w:rPr>
                  <w:rStyle w:val="Hyperlink"/>
                  <w:rFonts w:ascii="Century Gothic" w:hAnsi="Century Gothic"/>
                  <w:b/>
                  <w:bCs/>
                  <w:color w:val="auto"/>
                  <w:sz w:val="16"/>
                  <w:szCs w:val="16"/>
                  <w:lang w:val="en-US"/>
                </w:rPr>
                <w:t>click here</w:t>
              </w:r>
            </w:hyperlink>
            <w:r w:rsidRPr="00055A03">
              <w:rPr>
                <w:rFonts w:ascii="Century Gothic" w:hAnsi="Century Gothic"/>
                <w:b/>
                <w:bCs/>
                <w:sz w:val="16"/>
                <w:szCs w:val="16"/>
                <w:lang w:val="en-US"/>
              </w:rPr>
              <w:t xml:space="preserve">. </w:t>
            </w:r>
          </w:p>
          <w:p w14:paraId="7D9D4712" w14:textId="77777777" w:rsidR="00055A03" w:rsidRPr="00055A03" w:rsidRDefault="00055A03">
            <w:pPr>
              <w:autoSpaceDE w:val="0"/>
              <w:autoSpaceDN w:val="0"/>
              <w:ind w:right="-4"/>
              <w:rPr>
                <w:rFonts w:ascii="Century Gothic" w:hAnsi="Century Gothic"/>
                <w:sz w:val="18"/>
                <w:szCs w:val="18"/>
                <w:lang w:val="en-US"/>
              </w:rPr>
            </w:pPr>
          </w:p>
          <w:p w14:paraId="15BC7055" w14:textId="77777777" w:rsidR="00055A03" w:rsidRPr="00055A03" w:rsidRDefault="00055A03">
            <w:pPr>
              <w:ind w:right="-4"/>
              <w:rPr>
                <w:rFonts w:ascii="Century Gothic" w:hAnsi="Century Gothic"/>
                <w:sz w:val="16"/>
                <w:szCs w:val="16"/>
                <w:lang w:eastAsia="de-DE"/>
              </w:rPr>
            </w:pPr>
            <w:r w:rsidRPr="00055A03">
              <w:rPr>
                <w:rFonts w:ascii="Century Gothic" w:hAnsi="Century Gothic"/>
                <w:sz w:val="16"/>
                <w:szCs w:val="16"/>
              </w:rPr>
              <w:t xml:space="preserve">Unsere Datenschutzerklärung finden Sie </w:t>
            </w:r>
            <w:hyperlink r:id="rId14" w:history="1">
              <w:r w:rsidRPr="00055A03">
                <w:rPr>
                  <w:rStyle w:val="Hyperlink"/>
                  <w:rFonts w:ascii="Century Gothic" w:hAnsi="Century Gothic"/>
                  <w:color w:val="auto"/>
                  <w:sz w:val="16"/>
                  <w:szCs w:val="16"/>
                </w:rPr>
                <w:t>hier</w:t>
              </w:r>
            </w:hyperlink>
            <w:r w:rsidRPr="00055A03">
              <w:rPr>
                <w:rFonts w:ascii="Century Gothic" w:hAnsi="Century Gothic"/>
                <w:sz w:val="16"/>
                <w:szCs w:val="16"/>
              </w:rPr>
              <w:t xml:space="preserve">. / For details on our privacy policy, see </w:t>
            </w:r>
            <w:hyperlink r:id="rId15" w:history="1">
              <w:r w:rsidRPr="00055A03">
                <w:rPr>
                  <w:rStyle w:val="Hyperlink"/>
                  <w:rFonts w:ascii="Century Gothic" w:hAnsi="Century Gothic"/>
                  <w:color w:val="auto"/>
                  <w:sz w:val="16"/>
                  <w:szCs w:val="16"/>
                </w:rPr>
                <w:t>here</w:t>
              </w:r>
            </w:hyperlink>
            <w:r w:rsidRPr="00055A03">
              <w:rPr>
                <w:rFonts w:ascii="Century Gothic" w:hAnsi="Century Gothic"/>
                <w:sz w:val="16"/>
                <w:szCs w:val="16"/>
              </w:rPr>
              <w:t>.</w:t>
            </w:r>
          </w:p>
          <w:p w14:paraId="792E2AD7" w14:textId="77777777" w:rsidR="00055A03" w:rsidRDefault="00055A03">
            <w:pPr>
              <w:ind w:right="-4"/>
              <w:jc w:val="both"/>
              <w:rPr>
                <w:rFonts w:ascii="Century Gothic" w:hAnsi="Century Gothic"/>
                <w:b/>
                <w:bCs/>
                <w:sz w:val="20"/>
                <w:szCs w:val="20"/>
              </w:rPr>
            </w:pPr>
          </w:p>
          <w:p w14:paraId="7B2E829F" w14:textId="77777777" w:rsidR="00055A03" w:rsidRDefault="00055A03">
            <w:pPr>
              <w:ind w:right="-4"/>
              <w:jc w:val="both"/>
              <w:rPr>
                <w:rFonts w:ascii="Century Gothic" w:hAnsi="Century Gothic"/>
                <w:sz w:val="16"/>
                <w:szCs w:val="16"/>
              </w:rPr>
            </w:pPr>
            <w:r>
              <w:rPr>
                <w:rFonts w:ascii="Century Gothic" w:hAnsi="Century Gothic"/>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42560C2A" w14:textId="77777777" w:rsidR="00055A03" w:rsidRDefault="00055A03">
            <w:pPr>
              <w:ind w:left="770" w:right="634"/>
              <w:jc w:val="both"/>
              <w:rPr>
                <w:rFonts w:ascii="Century Gothic" w:hAnsi="Century Gothic"/>
                <w:sz w:val="16"/>
                <w:szCs w:val="16"/>
              </w:rPr>
            </w:pPr>
          </w:p>
          <w:p w14:paraId="7A1D9194" w14:textId="77777777" w:rsidR="00055A03" w:rsidRDefault="00055A03">
            <w:pPr>
              <w:jc w:val="both"/>
              <w:rPr>
                <w:rFonts w:ascii="Century Gothic" w:hAnsi="Century Gothic"/>
                <w:b/>
                <w:bCs/>
                <w:sz w:val="20"/>
                <w:szCs w:val="20"/>
                <w:lang w:val="en-GB"/>
              </w:rPr>
            </w:pPr>
            <w:r>
              <w:rPr>
                <w:rFonts w:ascii="Century Gothic" w:hAnsi="Century Gothic"/>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tbl>
    <w:p w14:paraId="69FFDA43" w14:textId="4C6403CB" w:rsidR="00952D1C" w:rsidRPr="00055A03" w:rsidRDefault="00952D1C">
      <w:pPr>
        <w:rPr>
          <w:lang w:val="en-GB"/>
        </w:rPr>
      </w:pPr>
    </w:p>
    <w:sectPr w:rsidR="00952D1C" w:rsidRPr="00055A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840C5"/>
    <w:multiLevelType w:val="hybridMultilevel"/>
    <w:tmpl w:val="0C601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60378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03"/>
    <w:rsid w:val="00055A03"/>
    <w:rsid w:val="00075418"/>
    <w:rsid w:val="000C4018"/>
    <w:rsid w:val="000D0603"/>
    <w:rsid w:val="00252ADF"/>
    <w:rsid w:val="002A1C88"/>
    <w:rsid w:val="00337083"/>
    <w:rsid w:val="00414AFE"/>
    <w:rsid w:val="00510BCD"/>
    <w:rsid w:val="00805D02"/>
    <w:rsid w:val="00807C26"/>
    <w:rsid w:val="00843EDE"/>
    <w:rsid w:val="0084664D"/>
    <w:rsid w:val="00877782"/>
    <w:rsid w:val="009024F7"/>
    <w:rsid w:val="00952D1C"/>
    <w:rsid w:val="009A0C99"/>
    <w:rsid w:val="00A17983"/>
    <w:rsid w:val="00A55EFD"/>
    <w:rsid w:val="00A56BED"/>
    <w:rsid w:val="00A6199B"/>
    <w:rsid w:val="00A97228"/>
    <w:rsid w:val="00AB218A"/>
    <w:rsid w:val="00B37837"/>
    <w:rsid w:val="00B64F34"/>
    <w:rsid w:val="00BC1BD2"/>
    <w:rsid w:val="00BC4FB8"/>
    <w:rsid w:val="00BE448E"/>
    <w:rsid w:val="00C3446E"/>
    <w:rsid w:val="00C447A6"/>
    <w:rsid w:val="00C66164"/>
    <w:rsid w:val="00CD69DA"/>
    <w:rsid w:val="00CD7142"/>
    <w:rsid w:val="00CE698C"/>
    <w:rsid w:val="00D1099D"/>
    <w:rsid w:val="00D11C9D"/>
    <w:rsid w:val="00D17133"/>
    <w:rsid w:val="00D535A3"/>
    <w:rsid w:val="00D84362"/>
    <w:rsid w:val="00E24462"/>
    <w:rsid w:val="00E66B92"/>
    <w:rsid w:val="00ED3CB4"/>
    <w:rsid w:val="00F45D72"/>
    <w:rsid w:val="00F74285"/>
    <w:rsid w:val="00FB49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6EB691"/>
  <w15:chartTrackingRefBased/>
  <w15:docId w15:val="{723A5DD6-9DAA-47D1-B467-48AA9F01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5A03"/>
    <w:pPr>
      <w:spacing w:after="0" w:line="240" w:lineRule="auto"/>
    </w:pPr>
    <w:rPr>
      <w:rFonts w:ascii="Calibri" w:hAnsi="Calibri" w:cs="Calibri"/>
      <w:kern w:val="0"/>
      <w14:ligatures w14:val="none"/>
    </w:rPr>
  </w:style>
  <w:style w:type="paragraph" w:styleId="berschrift2">
    <w:name w:val="heading 2"/>
    <w:basedOn w:val="Standard"/>
    <w:link w:val="berschrift2Zchn"/>
    <w:uiPriority w:val="9"/>
    <w:unhideWhenUsed/>
    <w:qFormat/>
    <w:rsid w:val="00055A03"/>
    <w:pPr>
      <w:spacing w:before="100" w:beforeAutospacing="1" w:after="100" w:afterAutospacing="1"/>
      <w:outlineLvl w:val="1"/>
    </w:pPr>
    <w:rPr>
      <w:rFonts w:ascii="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55A03"/>
    <w:rPr>
      <w:rFonts w:ascii="Times New Roman" w:hAnsi="Times New Roman" w:cs="Times New Roman"/>
      <w:b/>
      <w:bCs/>
      <w:kern w:val="0"/>
      <w:sz w:val="36"/>
      <w:szCs w:val="36"/>
      <w:lang w:eastAsia="de-DE"/>
      <w14:ligatures w14:val="none"/>
    </w:rPr>
  </w:style>
  <w:style w:type="character" w:styleId="Hyperlink">
    <w:name w:val="Hyperlink"/>
    <w:basedOn w:val="Absatz-Standardschriftart"/>
    <w:uiPriority w:val="99"/>
    <w:semiHidden/>
    <w:unhideWhenUsed/>
    <w:rsid w:val="00055A03"/>
    <w:rPr>
      <w:color w:val="0000FF"/>
      <w:u w:val="single"/>
    </w:rPr>
  </w:style>
  <w:style w:type="paragraph" w:styleId="Untertitel">
    <w:name w:val="Subtitle"/>
    <w:basedOn w:val="Standard"/>
    <w:link w:val="UntertitelZchn"/>
    <w:uiPriority w:val="99"/>
    <w:qFormat/>
    <w:rsid w:val="00055A03"/>
    <w:pPr>
      <w:jc w:val="both"/>
    </w:pPr>
    <w:rPr>
      <w:rFonts w:ascii="Times" w:hAnsi="Times"/>
      <w:b/>
      <w:bCs/>
      <w:sz w:val="20"/>
      <w:szCs w:val="20"/>
      <w:lang w:eastAsia="ar-SA"/>
    </w:rPr>
  </w:style>
  <w:style w:type="character" w:customStyle="1" w:styleId="UntertitelZchn">
    <w:name w:val="Untertitel Zchn"/>
    <w:basedOn w:val="Absatz-Standardschriftart"/>
    <w:link w:val="Untertitel"/>
    <w:uiPriority w:val="99"/>
    <w:rsid w:val="00055A03"/>
    <w:rPr>
      <w:rFonts w:ascii="Times" w:hAnsi="Times" w:cs="Calibri"/>
      <w:b/>
      <w:bCs/>
      <w:kern w:val="0"/>
      <w:sz w:val="20"/>
      <w:szCs w:val="20"/>
      <w:lang w:eastAsia="ar-SA"/>
      <w14:ligatures w14:val="none"/>
    </w:rPr>
  </w:style>
  <w:style w:type="paragraph" w:styleId="Textkrper2">
    <w:name w:val="Body Text 2"/>
    <w:basedOn w:val="Standard"/>
    <w:link w:val="Textkrper2Zchn"/>
    <w:uiPriority w:val="99"/>
    <w:unhideWhenUsed/>
    <w:rsid w:val="00055A03"/>
    <w:pPr>
      <w:jc w:val="both"/>
    </w:pPr>
    <w:rPr>
      <w:rFonts w:ascii="Arial" w:hAnsi="Arial" w:cs="Arial"/>
      <w:color w:val="000000"/>
      <w:sz w:val="32"/>
      <w:szCs w:val="32"/>
      <w:lang w:eastAsia="de-DE"/>
    </w:rPr>
  </w:style>
  <w:style w:type="character" w:customStyle="1" w:styleId="Textkrper2Zchn">
    <w:name w:val="Textkörper 2 Zchn"/>
    <w:basedOn w:val="Absatz-Standardschriftart"/>
    <w:link w:val="Textkrper2"/>
    <w:uiPriority w:val="99"/>
    <w:rsid w:val="00055A03"/>
    <w:rPr>
      <w:rFonts w:ascii="Arial" w:hAnsi="Arial" w:cs="Arial"/>
      <w:color w:val="000000"/>
      <w:kern w:val="0"/>
      <w:sz w:val="32"/>
      <w:szCs w:val="32"/>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052053">
      <w:bodyDiv w:val="1"/>
      <w:marLeft w:val="0"/>
      <w:marRight w:val="0"/>
      <w:marTop w:val="0"/>
      <w:marBottom w:val="0"/>
      <w:divBdr>
        <w:top w:val="none" w:sz="0" w:space="0" w:color="auto"/>
        <w:left w:val="none" w:sz="0" w:space="0" w:color="auto"/>
        <w:bottom w:val="none" w:sz="0" w:space="0" w:color="auto"/>
        <w:right w:val="none" w:sz="0" w:space="0" w:color="auto"/>
      </w:divBdr>
    </w:div>
    <w:div w:id="859585359">
      <w:bodyDiv w:val="1"/>
      <w:marLeft w:val="0"/>
      <w:marRight w:val="0"/>
      <w:marTop w:val="0"/>
      <w:marBottom w:val="0"/>
      <w:divBdr>
        <w:top w:val="none" w:sz="0" w:space="0" w:color="auto"/>
        <w:left w:val="none" w:sz="0" w:space="0" w:color="auto"/>
        <w:bottom w:val="none" w:sz="0" w:space="0" w:color="auto"/>
        <w:right w:val="none" w:sz="0" w:space="0" w:color="auto"/>
      </w:divBdr>
    </w:div>
    <w:div w:id="1924290911">
      <w:bodyDiv w:val="1"/>
      <w:marLeft w:val="0"/>
      <w:marRight w:val="0"/>
      <w:marTop w:val="0"/>
      <w:marBottom w:val="0"/>
      <w:divBdr>
        <w:top w:val="none" w:sz="0" w:space="0" w:color="auto"/>
        <w:left w:val="none" w:sz="0" w:space="0" w:color="auto"/>
        <w:bottom w:val="none" w:sz="0" w:space="0" w:color="auto"/>
        <w:right w:val="none" w:sz="0" w:space="0" w:color="auto"/>
      </w:divBdr>
    </w:div>
    <w:div w:id="201748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studiotour.co.uk" TargetMode="External"/><Relationship Id="rId13" Type="http://schemas.openxmlformats.org/officeDocument/2006/relationships/hyperlink" Target="mailto:unsubscribe@liebl-pr.de?subject=Unsubscribe%20ulpr%20media%20mailing%20list" TargetMode="External"/><Relationship Id="rId3" Type="http://schemas.openxmlformats.org/officeDocument/2006/relationships/settings" Target="settings.xml"/><Relationship Id="rId7" Type="http://schemas.openxmlformats.org/officeDocument/2006/relationships/hyperlink" Target="http://www.wbstudiotour.co.uk" TargetMode="External"/><Relationship Id="rId12" Type="http://schemas.openxmlformats.org/officeDocument/2006/relationships/hyperlink" Target="mailto:unsubscribe@liebl-pr.de?subject=Unsubscribe%20Presseverteiler%20ulp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nis@liebl-pr.de" TargetMode="External"/><Relationship Id="rId5" Type="http://schemas.openxmlformats.org/officeDocument/2006/relationships/image" Target="media/image1.jpeg"/><Relationship Id="rId15" Type="http://schemas.openxmlformats.org/officeDocument/2006/relationships/hyperlink" Target="http://www.liebl-pr.de/english/disclaimer/index.html" TargetMode="External"/><Relationship Id="rId10" Type="http://schemas.openxmlformats.org/officeDocument/2006/relationships/hyperlink" Target="mailto:pm@liebl-pr.d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liebl-pr.de/deutsch/datenschutz/index.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1358</Words>
  <Characters>8556</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Schlauderer</dc:creator>
  <cp:keywords/>
  <dc:description/>
  <cp:lastModifiedBy>ulpr Praktikum</cp:lastModifiedBy>
  <cp:revision>5</cp:revision>
  <dcterms:created xsi:type="dcterms:W3CDTF">2023-09-11T12:05:00Z</dcterms:created>
  <dcterms:modified xsi:type="dcterms:W3CDTF">2023-09-12T11:54:00Z</dcterms:modified>
</cp:coreProperties>
</file>