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57D8" w14:textId="43A36EAC" w:rsidR="00C824F6" w:rsidRDefault="00C824F6" w:rsidP="00C824F6">
      <w:r>
        <w:rPr>
          <w:noProof/>
        </w:rPr>
        <w:drawing>
          <wp:anchor distT="0" distB="0" distL="114300" distR="114300" simplePos="0" relativeHeight="251659264" behindDoc="1" locked="1" layoutInCell="1" allowOverlap="0" wp14:anchorId="7D367E51" wp14:editId="66448394">
            <wp:simplePos x="0" y="0"/>
            <wp:positionH relativeFrom="column">
              <wp:posOffset>-899795</wp:posOffset>
            </wp:positionH>
            <wp:positionV relativeFrom="page">
              <wp:posOffset>0</wp:posOffset>
            </wp:positionV>
            <wp:extent cx="7750175" cy="1587500"/>
            <wp:effectExtent l="0" t="0" r="3175" b="0"/>
            <wp:wrapTopAndBottom/>
            <wp:docPr id="1740828019" name="Grafik 7"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28019" name="Grafik 7"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50175" cy="15875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End w:id="0"/>
    </w:p>
    <w:tbl>
      <w:tblPr>
        <w:tblW w:w="0" w:type="auto"/>
        <w:jc w:val="center"/>
        <w:tblCellMar>
          <w:left w:w="0" w:type="dxa"/>
          <w:right w:w="0" w:type="dxa"/>
        </w:tblCellMar>
        <w:tblLook w:val="04A0" w:firstRow="1" w:lastRow="0" w:firstColumn="1" w:lastColumn="0" w:noHBand="0" w:noVBand="1"/>
      </w:tblPr>
      <w:tblGrid>
        <w:gridCol w:w="9072"/>
      </w:tblGrid>
      <w:tr w:rsidR="00C824F6" w:rsidRPr="003C30B8" w14:paraId="7EC4AAEC" w14:textId="77777777" w:rsidTr="00C824F6">
        <w:trPr>
          <w:jc w:val="center"/>
        </w:trPr>
        <w:tc>
          <w:tcPr>
            <w:tcW w:w="10410" w:type="dxa"/>
            <w:tcMar>
              <w:top w:w="0" w:type="dxa"/>
              <w:left w:w="108" w:type="dxa"/>
              <w:bottom w:w="0" w:type="dxa"/>
              <w:right w:w="108" w:type="dxa"/>
            </w:tcMar>
          </w:tcPr>
          <w:p w14:paraId="4FA28E8A" w14:textId="0B99FBBC" w:rsidR="00C824F6" w:rsidRDefault="00C824F6">
            <w:pPr>
              <w:pStyle w:val="Textkrper2"/>
              <w:spacing w:line="360" w:lineRule="auto"/>
              <w:rPr>
                <w:rFonts w:ascii="Century Gothic" w:hAnsi="Century Gothic"/>
                <w:b/>
                <w:bCs/>
                <w:color w:val="auto"/>
                <w:sz w:val="22"/>
                <w:szCs w:val="22"/>
              </w:rPr>
            </w:pPr>
            <w:bookmarkStart w:id="1" w:name="_Hlk498960910"/>
            <w:bookmarkEnd w:id="1"/>
            <w:r>
              <w:rPr>
                <w:rFonts w:ascii="Century Gothic" w:hAnsi="Century Gothic"/>
                <w:b/>
                <w:bCs/>
                <w:noProof/>
                <w:color w:val="auto"/>
                <w:sz w:val="22"/>
                <w:szCs w:val="22"/>
                <w14:ligatures w14:val="standardContextual"/>
              </w:rPr>
              <mc:AlternateContent>
                <mc:Choice Requires="wps">
                  <w:drawing>
                    <wp:anchor distT="0" distB="0" distL="114300" distR="114300" simplePos="0" relativeHeight="251661312" behindDoc="0" locked="0" layoutInCell="1" allowOverlap="1" wp14:anchorId="2D5B04A9" wp14:editId="5266A930">
                      <wp:simplePos x="0" y="0"/>
                      <wp:positionH relativeFrom="column">
                        <wp:posOffset>9525</wp:posOffset>
                      </wp:positionH>
                      <wp:positionV relativeFrom="paragraph">
                        <wp:posOffset>227118</wp:posOffset>
                      </wp:positionV>
                      <wp:extent cx="5630333" cy="6350"/>
                      <wp:effectExtent l="0" t="0" r="27940" b="31750"/>
                      <wp:wrapNone/>
                      <wp:docPr id="1389893980" name="Gerader Verbinder 8"/>
                      <wp:cNvGraphicFramePr/>
                      <a:graphic xmlns:a="http://schemas.openxmlformats.org/drawingml/2006/main">
                        <a:graphicData uri="http://schemas.microsoft.com/office/word/2010/wordprocessingShape">
                          <wps:wsp>
                            <wps:cNvCnPr/>
                            <wps:spPr>
                              <a:xfrm flipV="1">
                                <a:off x="0" y="0"/>
                                <a:ext cx="5630333"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43F3D" id="Gerader Verbinde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9pt" to="444.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" strokecolor="black [3213]"/>
                  </w:pict>
                </mc:Fallback>
              </mc:AlternateContent>
            </w:r>
            <w:r>
              <w:rPr>
                <w:rFonts w:ascii="Century Gothic" w:hAnsi="Century Gothic"/>
                <w:b/>
                <w:bCs/>
                <w:color w:val="auto"/>
                <w:sz w:val="22"/>
                <w:szCs w:val="22"/>
              </w:rPr>
              <w:t>Themenvorschlag uschi liebl pr</w:t>
            </w:r>
          </w:p>
          <w:p w14:paraId="2A431941" w14:textId="77777777" w:rsidR="00C824F6" w:rsidRDefault="00C824F6">
            <w:pPr>
              <w:pStyle w:val="Textkrper2"/>
              <w:spacing w:line="360" w:lineRule="auto"/>
              <w:jc w:val="right"/>
              <w:rPr>
                <w:rFonts w:ascii="Century Gothic" w:hAnsi="Century Gothic"/>
                <w:b/>
                <w:bCs/>
                <w:color w:val="auto"/>
                <w:sz w:val="22"/>
                <w:szCs w:val="22"/>
              </w:rPr>
            </w:pP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color w:val="auto"/>
                <w:sz w:val="20"/>
                <w:szCs w:val="20"/>
              </w:rPr>
              <w:softHyphen/>
            </w:r>
            <w:r>
              <w:rPr>
                <w:rFonts w:ascii="Century Gothic" w:hAnsi="Century Gothic"/>
                <w:b/>
                <w:bCs/>
                <w:color w:val="auto"/>
                <w:sz w:val="22"/>
                <w:szCs w:val="22"/>
              </w:rPr>
              <w:t>29. Januar 2024</w:t>
            </w:r>
          </w:p>
          <w:p w14:paraId="6B2C9346" w14:textId="77777777" w:rsidR="00C824F6" w:rsidRDefault="00C824F6">
            <w:pPr>
              <w:pStyle w:val="Textkrper"/>
              <w:spacing w:after="0" w:line="360" w:lineRule="auto"/>
              <w:rPr>
                <w:rFonts w:ascii="Century Gothic" w:hAnsi="Century Gothic"/>
                <w:sz w:val="20"/>
                <w:szCs w:val="20"/>
                <w:lang w:eastAsia="ar-SA"/>
              </w:rPr>
            </w:pPr>
          </w:p>
          <w:p w14:paraId="281ADB45" w14:textId="77777777" w:rsidR="00C824F6" w:rsidRDefault="00C824F6">
            <w:pPr>
              <w:pStyle w:val="Untertitel"/>
              <w:spacing w:after="120" w:line="360" w:lineRule="auto"/>
              <w:ind w:right="60"/>
              <w:jc w:val="center"/>
              <w:rPr>
                <w:rFonts w:ascii="Century Gothic" w:hAnsi="Century Gothic"/>
                <w:sz w:val="24"/>
                <w:szCs w:val="24"/>
              </w:rPr>
            </w:pPr>
            <w:r>
              <w:rPr>
                <w:rFonts w:ascii="Century Gothic" w:hAnsi="Century Gothic"/>
                <w:sz w:val="24"/>
                <w:szCs w:val="24"/>
              </w:rPr>
              <w:t xml:space="preserve">Alpines </w:t>
            </w:r>
            <w:proofErr w:type="spellStart"/>
            <w:r>
              <w:rPr>
                <w:rFonts w:ascii="Century Gothic" w:hAnsi="Century Gothic"/>
                <w:sz w:val="24"/>
                <w:szCs w:val="24"/>
              </w:rPr>
              <w:t>Biergartln</w:t>
            </w:r>
            <w:proofErr w:type="spellEnd"/>
            <w:r>
              <w:rPr>
                <w:rFonts w:ascii="Century Gothic" w:hAnsi="Century Gothic"/>
                <w:sz w:val="24"/>
                <w:szCs w:val="24"/>
              </w:rPr>
              <w:t>, City-</w:t>
            </w:r>
            <w:proofErr w:type="spellStart"/>
            <w:r>
              <w:rPr>
                <w:rFonts w:ascii="Century Gothic" w:hAnsi="Century Gothic"/>
                <w:sz w:val="24"/>
                <w:szCs w:val="24"/>
              </w:rPr>
              <w:t>Kraxln</w:t>
            </w:r>
            <w:proofErr w:type="spellEnd"/>
            <w:r>
              <w:rPr>
                <w:rFonts w:ascii="Century Gothic" w:hAnsi="Century Gothic"/>
                <w:sz w:val="24"/>
                <w:szCs w:val="24"/>
              </w:rPr>
              <w:t xml:space="preserve"> und virtueller Adlerflug </w:t>
            </w:r>
          </w:p>
          <w:p w14:paraId="295A9CD7" w14:textId="77777777" w:rsidR="00C824F6" w:rsidRDefault="00C824F6">
            <w:pPr>
              <w:pStyle w:val="Untertitel"/>
              <w:spacing w:after="240" w:line="360" w:lineRule="auto"/>
              <w:ind w:right="60"/>
              <w:jc w:val="center"/>
              <w:rPr>
                <w:rFonts w:ascii="Century Gothic" w:hAnsi="Century Gothic"/>
                <w:sz w:val="28"/>
                <w:szCs w:val="28"/>
              </w:rPr>
            </w:pPr>
            <w:r>
              <w:rPr>
                <w:rFonts w:ascii="Century Gothic" w:hAnsi="Century Gothic"/>
                <w:sz w:val="28"/>
                <w:szCs w:val="28"/>
              </w:rPr>
              <w:t xml:space="preserve">Alpenglück und Gipfelfieber in München </w:t>
            </w:r>
          </w:p>
          <w:p w14:paraId="143FB57B" w14:textId="77777777" w:rsidR="00C824F6" w:rsidRDefault="00C824F6">
            <w:pPr>
              <w:pStyle w:val="Untertitel"/>
              <w:spacing w:after="240" w:line="360" w:lineRule="auto"/>
              <w:jc w:val="left"/>
              <w:rPr>
                <w:rFonts w:ascii="Century Gothic" w:hAnsi="Century Gothic"/>
                <w:sz w:val="22"/>
                <w:szCs w:val="22"/>
                <w:lang w:eastAsia="de-DE"/>
              </w:rPr>
            </w:pPr>
            <w:r>
              <w:rPr>
                <w:rFonts w:ascii="Century Gothic" w:hAnsi="Century Gothic"/>
                <w:sz w:val="22"/>
                <w:szCs w:val="22"/>
                <w:lang w:eastAsia="de-DE"/>
              </w:rPr>
              <w:t xml:space="preserve">Eine traumhafte Lage am Fuße der Alpen: München ohne Bergliebe und einen aktiven Lebensstil ist kaum vorstellbar. </w:t>
            </w:r>
            <w:hyperlink r:id="rId5" w:history="1">
              <w:r>
                <w:rPr>
                  <w:rStyle w:val="Hyperlink"/>
                  <w:rFonts w:ascii="Century Gothic" w:hAnsi="Century Gothic"/>
                  <w:color w:val="auto"/>
                  <w:sz w:val="22"/>
                  <w:szCs w:val="22"/>
                  <w:lang w:eastAsia="de-DE"/>
                </w:rPr>
                <w:t>München Tourismus</w:t>
              </w:r>
            </w:hyperlink>
            <w:r>
              <w:rPr>
                <w:rFonts w:ascii="Century Gothic" w:hAnsi="Century Gothic"/>
                <w:sz w:val="22"/>
                <w:szCs w:val="22"/>
                <w:lang w:eastAsia="de-DE"/>
              </w:rPr>
              <w:t xml:space="preserve"> zeigt die schönsten Möglichkeiten auf, wie bei einem Trip in die bayerische Landeshauptstadt Alpenfeeling aufkommt: Im alpinen Museum, bei einem Virtual Reality-Flugerlebnis, im Outdoor-Kaufhaus, beim Wandern und Klettern in der Stadt oder beim Relaxen und Schlemmen mit Bergpanorama. </w:t>
            </w:r>
          </w:p>
          <w:p w14:paraId="79979A69" w14:textId="77777777" w:rsidR="00C824F6" w:rsidRDefault="00C824F6">
            <w:pPr>
              <w:pStyle w:val="Untertitel"/>
              <w:spacing w:line="360" w:lineRule="auto"/>
              <w:jc w:val="left"/>
              <w:rPr>
                <w:rFonts w:ascii="Century Gothic" w:hAnsi="Century Gothic"/>
                <w:sz w:val="22"/>
                <w:szCs w:val="22"/>
                <w:lang w:eastAsia="de-DE"/>
              </w:rPr>
            </w:pPr>
            <w:r>
              <w:rPr>
                <w:rFonts w:ascii="Century Gothic" w:hAnsi="Century Gothic"/>
                <w:sz w:val="22"/>
                <w:szCs w:val="22"/>
                <w:lang w:eastAsia="de-DE"/>
              </w:rPr>
              <w:t>Über die Alpen fliegen und bedrohte Pflanzen kennenlernen</w:t>
            </w:r>
          </w:p>
          <w:p w14:paraId="480BAE92" w14:textId="77777777" w:rsidR="00C824F6" w:rsidRDefault="00C824F6">
            <w:pPr>
              <w:pStyle w:val="Untertitel"/>
              <w:spacing w:after="240" w:line="360" w:lineRule="auto"/>
              <w:jc w:val="left"/>
              <w:rPr>
                <w:rFonts w:ascii="Century Gothic" w:hAnsi="Century Gothic"/>
                <w:b w:val="0"/>
                <w:bCs w:val="0"/>
                <w:sz w:val="22"/>
                <w:szCs w:val="22"/>
                <w:lang w:eastAsia="de-DE"/>
              </w:rPr>
            </w:pPr>
            <w:r>
              <w:rPr>
                <w:rFonts w:ascii="Century Gothic" w:hAnsi="Century Gothic"/>
                <w:b w:val="0"/>
                <w:bCs w:val="0"/>
                <w:sz w:val="22"/>
                <w:szCs w:val="22"/>
                <w:lang w:eastAsia="de-DE"/>
              </w:rPr>
              <w:t xml:space="preserve">Der Botanische Garten München, direkt neben dem Schloss </w:t>
            </w:r>
            <w:proofErr w:type="gramStart"/>
            <w:r>
              <w:rPr>
                <w:rFonts w:ascii="Century Gothic" w:hAnsi="Century Gothic"/>
                <w:b w:val="0"/>
                <w:bCs w:val="0"/>
                <w:sz w:val="22"/>
                <w:szCs w:val="22"/>
                <w:lang w:eastAsia="de-DE"/>
              </w:rPr>
              <w:t>Nymphenburg  gelegen</w:t>
            </w:r>
            <w:proofErr w:type="gramEnd"/>
            <w:r>
              <w:rPr>
                <w:rFonts w:ascii="Century Gothic" w:hAnsi="Century Gothic"/>
                <w:b w:val="0"/>
                <w:bCs w:val="0"/>
                <w:sz w:val="22"/>
                <w:szCs w:val="22"/>
                <w:lang w:eastAsia="de-DE"/>
              </w:rPr>
              <w:t xml:space="preserve">,  ist nicht nur eine Oase der Ruhe und verschiedenster Farben, sondern auch ein Ort des Lernens und Forschens: Im </w:t>
            </w:r>
            <w:hyperlink r:id="rId6" w:history="1">
              <w:r>
                <w:rPr>
                  <w:rStyle w:val="Hyperlink"/>
                  <w:rFonts w:ascii="Century Gothic" w:hAnsi="Century Gothic"/>
                  <w:b w:val="0"/>
                  <w:bCs w:val="0"/>
                  <w:color w:val="auto"/>
                  <w:sz w:val="22"/>
                  <w:szCs w:val="22"/>
                  <w:lang w:eastAsia="de-DE"/>
                </w:rPr>
                <w:t>Alpinum</w:t>
              </w:r>
            </w:hyperlink>
            <w:r>
              <w:rPr>
                <w:rFonts w:ascii="Century Gothic" w:hAnsi="Century Gothic"/>
                <w:b w:val="0"/>
                <w:bCs w:val="0"/>
                <w:sz w:val="22"/>
                <w:szCs w:val="22"/>
                <w:lang w:eastAsia="de-DE"/>
              </w:rPr>
              <w:t xml:space="preserve"> werden über 200 alpine und mediterrane Pflanzen präsentiert. Gerade im Frühling können Besucher im </w:t>
            </w:r>
            <w:hyperlink r:id="rId7" w:history="1">
              <w:r>
                <w:rPr>
                  <w:rStyle w:val="Hyperlink"/>
                  <w:rFonts w:ascii="Century Gothic" w:hAnsi="Century Gothic"/>
                  <w:b w:val="0"/>
                  <w:bCs w:val="0"/>
                  <w:color w:val="auto"/>
                  <w:sz w:val="22"/>
                  <w:szCs w:val="22"/>
                  <w:lang w:eastAsia="de-DE"/>
                </w:rPr>
                <w:t>Alpingarten</w:t>
              </w:r>
            </w:hyperlink>
            <w:r>
              <w:rPr>
                <w:rFonts w:ascii="Century Gothic" w:hAnsi="Century Gothic"/>
                <w:b w:val="0"/>
                <w:bCs w:val="0"/>
                <w:sz w:val="22"/>
                <w:szCs w:val="22"/>
                <w:lang w:eastAsia="de-DE"/>
              </w:rPr>
              <w:t xml:space="preserve"> vielfältige Blüten bestaunen. Im </w:t>
            </w:r>
            <w:hyperlink r:id="rId8" w:history="1">
              <w:r>
                <w:rPr>
                  <w:rStyle w:val="Hyperlink"/>
                  <w:rFonts w:ascii="Century Gothic" w:hAnsi="Century Gothic"/>
                  <w:b w:val="0"/>
                  <w:bCs w:val="0"/>
                  <w:color w:val="auto"/>
                  <w:sz w:val="22"/>
                  <w:szCs w:val="22"/>
                  <w:lang w:eastAsia="de-DE"/>
                </w:rPr>
                <w:t>BIOTOPIA Lab</w:t>
              </w:r>
            </w:hyperlink>
            <w:r>
              <w:rPr>
                <w:rFonts w:ascii="Century Gothic" w:hAnsi="Century Gothic"/>
                <w:b w:val="0"/>
                <w:bCs w:val="0"/>
                <w:sz w:val="22"/>
                <w:szCs w:val="22"/>
                <w:lang w:eastAsia="de-DE"/>
              </w:rPr>
              <w:t xml:space="preserve"> können Erwachsene und Kinder selbst aktiv werden und in kostenlosen Experimentier-Workshops Wissenschaft auf lebendige Art und Weise erleben. Ein Highlight ist der immersive </w:t>
            </w:r>
            <w:hyperlink r:id="rId9" w:history="1">
              <w:r>
                <w:rPr>
                  <w:rStyle w:val="Hyperlink"/>
                  <w:rFonts w:ascii="Century Gothic" w:hAnsi="Century Gothic"/>
                  <w:b w:val="0"/>
                  <w:bCs w:val="0"/>
                  <w:color w:val="auto"/>
                  <w:sz w:val="22"/>
                  <w:szCs w:val="22"/>
                  <w:lang w:eastAsia="de-DE"/>
                </w:rPr>
                <w:t xml:space="preserve">VR-Flugsimulator </w:t>
              </w:r>
              <w:proofErr w:type="spellStart"/>
              <w:r>
                <w:rPr>
                  <w:rStyle w:val="Hyperlink"/>
                  <w:rFonts w:ascii="Century Gothic" w:hAnsi="Century Gothic"/>
                  <w:b w:val="0"/>
                  <w:bCs w:val="0"/>
                  <w:color w:val="auto"/>
                  <w:sz w:val="22"/>
                  <w:szCs w:val="22"/>
                  <w:lang w:eastAsia="de-DE"/>
                </w:rPr>
                <w:t>Birdly</w:t>
              </w:r>
              <w:proofErr w:type="spellEnd"/>
            </w:hyperlink>
            <w:r>
              <w:rPr>
                <w:rFonts w:ascii="Century Gothic" w:hAnsi="Century Gothic"/>
                <w:b w:val="0"/>
                <w:bCs w:val="0"/>
                <w:sz w:val="22"/>
                <w:szCs w:val="22"/>
                <w:lang w:eastAsia="de-DE"/>
              </w:rPr>
              <w:t>: Alle Besucher mit einer „Flügelspannweite“ von mindestens 1,20 m wählen aus einem der vier angebotenen Flugprogrammen und können so beispielsweise wie ein Adler über die Gipfel der Alpen gleiten und die Landschaft von oben erkunden.</w:t>
            </w:r>
          </w:p>
          <w:p w14:paraId="2469EFBB" w14:textId="77777777" w:rsidR="00C824F6" w:rsidRDefault="00C824F6">
            <w:pPr>
              <w:pStyle w:val="Untertitel"/>
              <w:spacing w:line="360" w:lineRule="auto"/>
              <w:jc w:val="left"/>
              <w:rPr>
                <w:rFonts w:ascii="Century Gothic" w:hAnsi="Century Gothic"/>
                <w:b w:val="0"/>
                <w:bCs w:val="0"/>
                <w:sz w:val="22"/>
                <w:szCs w:val="22"/>
                <w:lang w:eastAsia="de-DE"/>
              </w:rPr>
            </w:pPr>
            <w:r>
              <w:rPr>
                <w:rFonts w:ascii="Century Gothic" w:hAnsi="Century Gothic"/>
                <w:sz w:val="22"/>
                <w:szCs w:val="22"/>
                <w:lang w:eastAsia="de-DE"/>
              </w:rPr>
              <w:t xml:space="preserve">Alpines Museum </w:t>
            </w:r>
            <w:proofErr w:type="spellStart"/>
            <w:r>
              <w:rPr>
                <w:rFonts w:ascii="Century Gothic" w:hAnsi="Century Gothic"/>
                <w:sz w:val="22"/>
                <w:szCs w:val="22"/>
                <w:lang w:eastAsia="de-DE"/>
              </w:rPr>
              <w:t>reloaded</w:t>
            </w:r>
            <w:proofErr w:type="spellEnd"/>
            <w:r>
              <w:rPr>
                <w:rFonts w:ascii="Century Gothic" w:hAnsi="Century Gothic"/>
                <w:b w:val="0"/>
                <w:bCs w:val="0"/>
                <w:sz w:val="22"/>
                <w:szCs w:val="22"/>
                <w:lang w:eastAsia="de-DE"/>
              </w:rPr>
              <w:t xml:space="preserve"> </w:t>
            </w:r>
          </w:p>
          <w:p w14:paraId="0F1EB1E0" w14:textId="77777777" w:rsidR="00C824F6" w:rsidRDefault="00C824F6">
            <w:pPr>
              <w:pStyle w:val="Untertitel"/>
              <w:spacing w:after="240" w:line="360" w:lineRule="auto"/>
              <w:jc w:val="left"/>
              <w:rPr>
                <w:rFonts w:ascii="Century Gothic" w:hAnsi="Century Gothic"/>
                <w:b w:val="0"/>
                <w:bCs w:val="0"/>
                <w:sz w:val="22"/>
                <w:szCs w:val="22"/>
                <w:lang w:eastAsia="de-DE"/>
              </w:rPr>
            </w:pPr>
            <w:r>
              <w:rPr>
                <w:rFonts w:ascii="Century Gothic" w:hAnsi="Century Gothic"/>
                <w:b w:val="0"/>
                <w:bCs w:val="0"/>
                <w:sz w:val="22"/>
                <w:szCs w:val="22"/>
                <w:lang w:eastAsia="de-DE"/>
              </w:rPr>
              <w:t xml:space="preserve">Nach dreijähriger Renovierung ist das neobarocke Gebäude aus dem Jahr 1888 ab dem 10. März wieder für Besucher geöffnet – nun über den neuen Eingang im Westen beim Isarkanal. Mit der Wiedereröffnung startet auch eine neu kuratierte Dauerausstellung: Multimedial und interaktiv zeigt sie die seit Jahrhunderten andauernde Faszination und Anziehung der Berge, aber auch die </w:t>
            </w:r>
            <w:r>
              <w:rPr>
                <w:rFonts w:ascii="Century Gothic" w:hAnsi="Century Gothic"/>
                <w:b w:val="0"/>
                <w:bCs w:val="0"/>
                <w:sz w:val="22"/>
                <w:szCs w:val="22"/>
                <w:lang w:eastAsia="de-DE"/>
              </w:rPr>
              <w:lastRenderedPageBreak/>
              <w:t xml:space="preserve">Herausforderungen dieses Lebensraumes. Zur Feier des Neustarts finden in den ersten Wochen als Ergänzung zur umfangreichen Sammlung zahlreiche Events statt und der Ausstellungsbesuch ist kostenlos möglich. Dank der idyllischen Lage auf der Praterinsel, einer grünen Isarinsel in direkter Nähe zur Maximilianstraße, runden das Museumscafé sowie der idyllische Museumsgarten mit Isarblick den Ausstellungsbesuch ab. </w:t>
            </w:r>
          </w:p>
          <w:p w14:paraId="170FA709" w14:textId="77777777" w:rsidR="00C824F6" w:rsidRDefault="00C824F6">
            <w:pPr>
              <w:pStyle w:val="Untertitel"/>
              <w:spacing w:line="360" w:lineRule="auto"/>
              <w:jc w:val="left"/>
              <w:rPr>
                <w:rFonts w:ascii="Century Gothic" w:hAnsi="Century Gothic"/>
                <w:sz w:val="22"/>
                <w:szCs w:val="22"/>
                <w:lang w:eastAsia="de-DE"/>
              </w:rPr>
            </w:pPr>
            <w:r>
              <w:rPr>
                <w:rFonts w:ascii="Century Gothic" w:hAnsi="Century Gothic"/>
                <w:sz w:val="22"/>
                <w:szCs w:val="22"/>
                <w:lang w:eastAsia="de-DE"/>
              </w:rPr>
              <w:t>Bergexperten im Traditionskaufhaus</w:t>
            </w:r>
          </w:p>
          <w:p w14:paraId="4E87D3EB" w14:textId="77777777" w:rsidR="00C824F6" w:rsidRDefault="00C824F6" w:rsidP="00C824F6">
            <w:pPr>
              <w:spacing w:after="240" w:line="360" w:lineRule="auto"/>
              <w:ind w:right="96"/>
              <w:rPr>
                <w:rFonts w:ascii="Century Gothic" w:hAnsi="Century Gothic"/>
              </w:rPr>
            </w:pPr>
            <w:r>
              <w:rPr>
                <w:rFonts w:ascii="Century Gothic" w:hAnsi="Century Gothic"/>
              </w:rPr>
              <w:t xml:space="preserve">Wer selbst die Berge aktiv erkunden möchte, braucht die richtige Ausrüstung – und die gibt es im traditionsreichen </w:t>
            </w:r>
            <w:hyperlink r:id="rId10" w:history="1">
              <w:r>
                <w:rPr>
                  <w:rStyle w:val="Hyperlink"/>
                  <w:rFonts w:ascii="Century Gothic" w:hAnsi="Century Gothic"/>
                  <w:color w:val="auto"/>
                </w:rPr>
                <w:t>Sporthaus Schuster</w:t>
              </w:r>
            </w:hyperlink>
            <w:r>
              <w:rPr>
                <w:rFonts w:ascii="Century Gothic" w:hAnsi="Century Gothic"/>
              </w:rPr>
              <w:t xml:space="preserve"> in der Münchner Innenstadt. Von hochwertiger Sport- und Outdoorbekleidung über die passende Ausrüstung bis hin zur kompetenten Beratung: Der Gründer selbst war bereits ambitionierter Bergsteiger und diese Tradition hält sich bis heute. Auch die Mitarbeitenden sind passionierte Bergsport-Profis und arbeiten häufig in Teilzeit, um zusätzlich Kurse wie Eisklettern anbieten zu können. Mitglieder des DAV leihen bei der Infostelle des Alpenvereins im fünften Obergeschoss des Kaufhauses kostenlos Karten und Ausrüstung aus. </w:t>
            </w:r>
          </w:p>
          <w:p w14:paraId="24E3D693" w14:textId="77777777" w:rsidR="00C824F6" w:rsidRDefault="00C824F6">
            <w:pPr>
              <w:pStyle w:val="Untertitel"/>
              <w:spacing w:line="360" w:lineRule="auto"/>
              <w:jc w:val="left"/>
              <w:rPr>
                <w:rFonts w:ascii="Century Gothic" w:hAnsi="Century Gothic"/>
                <w:sz w:val="22"/>
                <w:szCs w:val="22"/>
                <w:lang w:eastAsia="de-DE"/>
              </w:rPr>
            </w:pPr>
            <w:r>
              <w:rPr>
                <w:rFonts w:ascii="Century Gothic" w:hAnsi="Century Gothic"/>
                <w:sz w:val="22"/>
                <w:szCs w:val="22"/>
                <w:lang w:eastAsia="de-DE"/>
              </w:rPr>
              <w:t>Wandern und Klettern in der City</w:t>
            </w:r>
          </w:p>
          <w:p w14:paraId="53AB7D5F" w14:textId="29FAA1A1" w:rsidR="00C824F6" w:rsidRDefault="00C824F6">
            <w:pPr>
              <w:pStyle w:val="Untertitel"/>
              <w:spacing w:after="240" w:line="360" w:lineRule="auto"/>
              <w:jc w:val="left"/>
              <w:rPr>
                <w:rFonts w:ascii="Century Gothic" w:hAnsi="Century Gothic"/>
                <w:b w:val="0"/>
                <w:bCs w:val="0"/>
                <w:sz w:val="22"/>
                <w:szCs w:val="22"/>
                <w:lang w:eastAsia="de-DE"/>
              </w:rPr>
            </w:pPr>
            <w:r>
              <w:rPr>
                <w:rFonts w:ascii="Century Gothic" w:hAnsi="Century Gothic"/>
                <w:b w:val="0"/>
                <w:bCs w:val="0"/>
                <w:sz w:val="22"/>
                <w:szCs w:val="22"/>
                <w:lang w:eastAsia="de-DE"/>
              </w:rPr>
              <w:t xml:space="preserve">München liegt zwar nahe der Alpen und vielerorts kann man sie auch sehen, die Stadt selbst ist allerdings recht flach – zumindest auf den ersten Blick. Die Münchner Reise- und Outdoor Journalistin Johanna Stöckl hat die sieben höchsten „Gipfel“ der Stadt herausgesucht und in einer 42 km langen Radtour von Süd nach Nord erklommen. Auch einige Sightseeing-Highlights sind Teil des </w:t>
            </w:r>
            <w:hyperlink r:id="rId11" w:history="1">
              <w:r>
                <w:rPr>
                  <w:rStyle w:val="Hyperlink"/>
                  <w:rFonts w:ascii="Century Gothic" w:hAnsi="Century Gothic"/>
                  <w:b w:val="0"/>
                  <w:bCs w:val="0"/>
                  <w:color w:val="auto"/>
                  <w:sz w:val="22"/>
                  <w:szCs w:val="22"/>
                  <w:lang w:eastAsia="de-DE"/>
                </w:rPr>
                <w:t>Münchner 7 Summits-</w:t>
              </w:r>
            </w:hyperlink>
            <w:r w:rsidR="00EC6EB1">
              <w:rPr>
                <w:rFonts w:ascii="Century Gothic" w:hAnsi="Century Gothic"/>
                <w:b w:val="0"/>
                <w:bCs w:val="0"/>
                <w:sz w:val="22"/>
                <w:szCs w:val="22"/>
                <w:lang w:eastAsia="de-DE"/>
              </w:rPr>
              <w:t>A</w:t>
            </w:r>
            <w:r>
              <w:rPr>
                <w:rFonts w:ascii="Century Gothic" w:hAnsi="Century Gothic"/>
                <w:b w:val="0"/>
                <w:bCs w:val="0"/>
                <w:sz w:val="22"/>
                <w:szCs w:val="22"/>
                <w:lang w:eastAsia="de-DE"/>
              </w:rPr>
              <w:t>benteuer. Innerstädtische Gipfel werden auch beim Bouldern in der „</w:t>
            </w:r>
            <w:hyperlink r:id="rId12" w:history="1">
              <w:r>
                <w:rPr>
                  <w:rStyle w:val="Hyperlink"/>
                  <w:rFonts w:ascii="Century Gothic" w:hAnsi="Century Gothic"/>
                  <w:b w:val="0"/>
                  <w:bCs w:val="0"/>
                  <w:color w:val="auto"/>
                  <w:sz w:val="22"/>
                  <w:szCs w:val="22"/>
                  <w:lang w:eastAsia="de-DE"/>
                </w:rPr>
                <w:t>Riesigen Rosie</w:t>
              </w:r>
            </w:hyperlink>
            <w:r>
              <w:rPr>
                <w:rFonts w:ascii="Century Gothic" w:hAnsi="Century Gothic"/>
                <w:b w:val="0"/>
                <w:bCs w:val="0"/>
                <w:sz w:val="22"/>
                <w:szCs w:val="22"/>
                <w:lang w:eastAsia="de-DE"/>
              </w:rPr>
              <w:t xml:space="preserve">“ bezwungen: Das </w:t>
            </w:r>
            <w:proofErr w:type="spellStart"/>
            <w:r>
              <w:rPr>
                <w:rFonts w:ascii="Century Gothic" w:hAnsi="Century Gothic"/>
                <w:b w:val="0"/>
                <w:bCs w:val="0"/>
                <w:sz w:val="22"/>
                <w:szCs w:val="22"/>
                <w:lang w:eastAsia="de-DE"/>
              </w:rPr>
              <w:t>Kraxlkollektiv</w:t>
            </w:r>
            <w:proofErr w:type="spellEnd"/>
            <w:r>
              <w:rPr>
                <w:rFonts w:ascii="Century Gothic" w:hAnsi="Century Gothic"/>
                <w:b w:val="0"/>
                <w:bCs w:val="0"/>
                <w:sz w:val="22"/>
                <w:szCs w:val="22"/>
                <w:lang w:eastAsia="de-DE"/>
              </w:rPr>
              <w:t xml:space="preserve"> des Deutschen Alpenverein München &amp; Oberland verwandelte eine 75 Meter lange Unterführung in der Nähe des Ostbahnhofs mit 700 m² in eine der größten öffentlichen </w:t>
            </w:r>
            <w:proofErr w:type="spellStart"/>
            <w:r>
              <w:rPr>
                <w:rFonts w:ascii="Century Gothic" w:hAnsi="Century Gothic"/>
                <w:b w:val="0"/>
                <w:bCs w:val="0"/>
                <w:sz w:val="22"/>
                <w:szCs w:val="22"/>
                <w:lang w:eastAsia="de-DE"/>
              </w:rPr>
              <w:t>Boulderwände</w:t>
            </w:r>
            <w:proofErr w:type="spellEnd"/>
            <w:r>
              <w:rPr>
                <w:rFonts w:ascii="Century Gothic" w:hAnsi="Century Gothic"/>
                <w:b w:val="0"/>
                <w:bCs w:val="0"/>
                <w:sz w:val="22"/>
                <w:szCs w:val="22"/>
                <w:lang w:eastAsia="de-DE"/>
              </w:rPr>
              <w:t xml:space="preserve"> der Welt. Kostenlos und ohne Anmeldung ist sogar die Decke zu beklettern und um Verletzungen vorzubeugen ist der Boden mit speziellen Matten ausgelegt. </w:t>
            </w:r>
          </w:p>
          <w:p w14:paraId="624C2C3C" w14:textId="77777777" w:rsidR="00C824F6" w:rsidRDefault="00C824F6">
            <w:pPr>
              <w:pStyle w:val="Untertitel"/>
              <w:spacing w:line="360" w:lineRule="auto"/>
              <w:jc w:val="left"/>
              <w:rPr>
                <w:rFonts w:ascii="Century Gothic" w:hAnsi="Century Gothic"/>
                <w:sz w:val="22"/>
                <w:szCs w:val="22"/>
                <w:lang w:eastAsia="de-DE"/>
              </w:rPr>
            </w:pPr>
            <w:r>
              <w:rPr>
                <w:rFonts w:ascii="Century Gothic" w:hAnsi="Century Gothic"/>
                <w:sz w:val="22"/>
                <w:szCs w:val="22"/>
                <w:lang w:eastAsia="de-DE"/>
              </w:rPr>
              <w:t>Kulinarik mit Alpenblick</w:t>
            </w:r>
          </w:p>
          <w:p w14:paraId="1F49DF67" w14:textId="77777777" w:rsidR="00C824F6" w:rsidRDefault="00C824F6">
            <w:pPr>
              <w:pStyle w:val="Untertitel"/>
              <w:spacing w:after="240" w:line="360" w:lineRule="auto"/>
              <w:jc w:val="left"/>
              <w:rPr>
                <w:rFonts w:ascii="Century Gothic" w:hAnsi="Century Gothic"/>
                <w:b w:val="0"/>
                <w:bCs w:val="0"/>
                <w:sz w:val="22"/>
                <w:szCs w:val="22"/>
                <w:lang w:eastAsia="de-DE"/>
              </w:rPr>
            </w:pPr>
            <w:r>
              <w:rPr>
                <w:rFonts w:ascii="Century Gothic" w:hAnsi="Century Gothic"/>
                <w:b w:val="0"/>
                <w:bCs w:val="0"/>
                <w:sz w:val="22"/>
                <w:szCs w:val="22"/>
                <w:lang w:eastAsia="de-DE"/>
              </w:rPr>
              <w:t>Alle, die es zeitlich oder konditionsbedingt nicht in die Berge schaffen, können das Alpenpanorama auch an diversen Stellen von München aus erleben, oftmals inklusive kulinarischer Genüsse. „</w:t>
            </w:r>
            <w:proofErr w:type="spellStart"/>
            <w:r>
              <w:rPr>
                <w:rFonts w:ascii="Century Gothic" w:hAnsi="Century Gothic"/>
                <w:b w:val="0"/>
                <w:bCs w:val="0"/>
                <w:sz w:val="22"/>
                <w:szCs w:val="22"/>
                <w:lang w:eastAsia="de-DE"/>
              </w:rPr>
              <w:t>Griabig</w:t>
            </w:r>
            <w:proofErr w:type="spellEnd"/>
            <w:r>
              <w:rPr>
                <w:rFonts w:ascii="Century Gothic" w:hAnsi="Century Gothic"/>
                <w:b w:val="0"/>
                <w:bCs w:val="0"/>
                <w:sz w:val="22"/>
                <w:szCs w:val="22"/>
                <w:lang w:eastAsia="de-DE"/>
              </w:rPr>
              <w:t xml:space="preserve">“, wie die Münchner sagen, geht es auf der </w:t>
            </w:r>
            <w:hyperlink r:id="rId13" w:history="1">
              <w:r>
                <w:rPr>
                  <w:rStyle w:val="Hyperlink"/>
                  <w:rFonts w:ascii="Century Gothic" w:hAnsi="Century Gothic"/>
                  <w:b w:val="0"/>
                  <w:bCs w:val="0"/>
                  <w:color w:val="auto"/>
                  <w:sz w:val="22"/>
                  <w:szCs w:val="22"/>
                  <w:lang w:eastAsia="de-DE"/>
                </w:rPr>
                <w:t>Olympia Alm</w:t>
              </w:r>
            </w:hyperlink>
            <w:r>
              <w:rPr>
                <w:rFonts w:ascii="Century Gothic" w:hAnsi="Century Gothic"/>
                <w:b w:val="0"/>
                <w:bCs w:val="0"/>
                <w:sz w:val="22"/>
                <w:szCs w:val="22"/>
                <w:lang w:eastAsia="de-DE"/>
              </w:rPr>
              <w:t xml:space="preserve"> zu. Im höchsten Biergarten der Stadt gibt es zum frisch gezapften Bier </w:t>
            </w:r>
            <w:r>
              <w:rPr>
                <w:rFonts w:ascii="Century Gothic" w:hAnsi="Century Gothic"/>
                <w:b w:val="0"/>
                <w:bCs w:val="0"/>
                <w:sz w:val="22"/>
                <w:szCs w:val="22"/>
                <w:lang w:eastAsia="de-DE"/>
              </w:rPr>
              <w:lastRenderedPageBreak/>
              <w:t xml:space="preserve">- bei gutem Wetter - einen Ausblick bis ins Karwendelgebirge. Eleganter wird in den Sommermonaten in der Innenstadt geschlemmt: Während auf der Terrasse des </w:t>
            </w:r>
            <w:hyperlink r:id="rId14" w:history="1">
              <w:r>
                <w:rPr>
                  <w:rStyle w:val="Hyperlink"/>
                  <w:rFonts w:ascii="Century Gothic" w:hAnsi="Century Gothic"/>
                  <w:b w:val="0"/>
                  <w:bCs w:val="0"/>
                  <w:color w:val="auto"/>
                  <w:sz w:val="22"/>
                  <w:szCs w:val="22"/>
                  <w:lang w:eastAsia="de-DE"/>
                </w:rPr>
                <w:t>Mandarin Oriental Hotel</w:t>
              </w:r>
            </w:hyperlink>
            <w:r>
              <w:rPr>
                <w:rFonts w:ascii="Century Gothic" w:hAnsi="Century Gothic"/>
                <w:b w:val="0"/>
                <w:bCs w:val="0"/>
                <w:sz w:val="22"/>
                <w:szCs w:val="22"/>
                <w:lang w:eastAsia="de-DE"/>
              </w:rPr>
              <w:t xml:space="preserve"> peruanische Speisen und ausgefallene Getränke serviert werden, ist die </w:t>
            </w:r>
            <w:hyperlink r:id="rId15" w:history="1">
              <w:proofErr w:type="spellStart"/>
              <w:r>
                <w:rPr>
                  <w:rStyle w:val="Hyperlink"/>
                  <w:rFonts w:ascii="Century Gothic" w:hAnsi="Century Gothic"/>
                  <w:b w:val="0"/>
                  <w:bCs w:val="0"/>
                  <w:color w:val="auto"/>
                  <w:sz w:val="22"/>
                  <w:szCs w:val="22"/>
                  <w:lang w:eastAsia="de-DE"/>
                </w:rPr>
                <w:t>M’Uniqo</w:t>
              </w:r>
              <w:proofErr w:type="spellEnd"/>
              <w:r>
                <w:rPr>
                  <w:rStyle w:val="Hyperlink"/>
                  <w:rFonts w:ascii="Century Gothic" w:hAnsi="Century Gothic"/>
                  <w:b w:val="0"/>
                  <w:bCs w:val="0"/>
                  <w:color w:val="auto"/>
                  <w:sz w:val="22"/>
                  <w:szCs w:val="22"/>
                  <w:lang w:eastAsia="de-DE"/>
                </w:rPr>
                <w:t xml:space="preserve"> </w:t>
              </w:r>
              <w:proofErr w:type="spellStart"/>
              <w:r>
                <w:rPr>
                  <w:rStyle w:val="Hyperlink"/>
                  <w:rFonts w:ascii="Century Gothic" w:hAnsi="Century Gothic"/>
                  <w:b w:val="0"/>
                  <w:bCs w:val="0"/>
                  <w:color w:val="auto"/>
                  <w:sz w:val="22"/>
                  <w:szCs w:val="22"/>
                  <w:lang w:eastAsia="de-DE"/>
                </w:rPr>
                <w:t>Rooftop</w:t>
              </w:r>
              <w:proofErr w:type="spellEnd"/>
              <w:r>
                <w:rPr>
                  <w:rStyle w:val="Hyperlink"/>
                  <w:rFonts w:ascii="Century Gothic" w:hAnsi="Century Gothic"/>
                  <w:b w:val="0"/>
                  <w:bCs w:val="0"/>
                  <w:color w:val="auto"/>
                  <w:sz w:val="22"/>
                  <w:szCs w:val="22"/>
                  <w:lang w:eastAsia="de-DE"/>
                </w:rPr>
                <w:t xml:space="preserve"> Bar &amp; Terrace</w:t>
              </w:r>
            </w:hyperlink>
            <w:r>
              <w:rPr>
                <w:rFonts w:ascii="Century Gothic" w:hAnsi="Century Gothic"/>
                <w:b w:val="0"/>
                <w:bCs w:val="0"/>
                <w:sz w:val="22"/>
                <w:szCs w:val="22"/>
                <w:lang w:eastAsia="de-DE"/>
              </w:rPr>
              <w:t xml:space="preserve"> im </w:t>
            </w:r>
            <w:proofErr w:type="spellStart"/>
            <w:r>
              <w:rPr>
                <w:rFonts w:ascii="Century Gothic" w:hAnsi="Century Gothic"/>
                <w:b w:val="0"/>
                <w:bCs w:val="0"/>
                <w:sz w:val="22"/>
                <w:szCs w:val="22"/>
                <w:lang w:eastAsia="de-DE"/>
              </w:rPr>
              <w:t>Andaz</w:t>
            </w:r>
            <w:proofErr w:type="spellEnd"/>
            <w:r>
              <w:rPr>
                <w:rFonts w:ascii="Century Gothic" w:hAnsi="Century Gothic"/>
                <w:b w:val="0"/>
                <w:bCs w:val="0"/>
                <w:sz w:val="22"/>
                <w:szCs w:val="22"/>
                <w:lang w:eastAsia="de-DE"/>
              </w:rPr>
              <w:t xml:space="preserve"> München Schwabinger Tor bekannt für mediterran angehauchte Gerichte und feine Cocktails – jeweils mit einem 360 Grand Panoramaausblick über München bis zu den Alpen.</w:t>
            </w:r>
          </w:p>
          <w:p w14:paraId="700C3194" w14:textId="77777777" w:rsidR="00C824F6" w:rsidRDefault="00C824F6">
            <w:pPr>
              <w:pStyle w:val="Untertitel"/>
              <w:spacing w:after="240" w:line="360" w:lineRule="auto"/>
              <w:jc w:val="left"/>
              <w:rPr>
                <w:rFonts w:ascii="Century Gothic" w:hAnsi="Century Gothic"/>
                <w:b w:val="0"/>
                <w:bCs w:val="0"/>
                <w:sz w:val="22"/>
                <w:szCs w:val="22"/>
                <w:lang w:eastAsia="de-DE"/>
              </w:rPr>
            </w:pPr>
            <w:r>
              <w:rPr>
                <w:rFonts w:ascii="Century Gothic" w:hAnsi="Century Gothic"/>
                <w:b w:val="0"/>
                <w:bCs w:val="0"/>
                <w:sz w:val="22"/>
                <w:szCs w:val="22"/>
                <w:lang w:eastAsia="de-DE"/>
              </w:rPr>
              <w:t xml:space="preserve">Weitere Tipps, wo es in München hoch hinaus geht, unter: </w:t>
            </w:r>
            <w:hyperlink r:id="rId16" w:history="1">
              <w:r>
                <w:rPr>
                  <w:rStyle w:val="Hyperlink"/>
                  <w:rFonts w:ascii="Century Gothic" w:hAnsi="Century Gothic"/>
                  <w:b w:val="0"/>
                  <w:bCs w:val="0"/>
                  <w:color w:val="auto"/>
                  <w:sz w:val="22"/>
                  <w:szCs w:val="22"/>
                  <w:lang w:eastAsia="de-DE"/>
                </w:rPr>
                <w:t>https://www.muenchen.travel/artikel/stadt-viertel/dachterrassen-aussichtspunkte</w:t>
              </w:r>
            </w:hyperlink>
            <w:r>
              <w:rPr>
                <w:rFonts w:ascii="Century Gothic" w:hAnsi="Century Gothic"/>
                <w:b w:val="0"/>
                <w:bCs w:val="0"/>
                <w:sz w:val="22"/>
                <w:szCs w:val="22"/>
                <w:lang w:eastAsia="de-DE"/>
              </w:rPr>
              <w:t>.</w:t>
            </w:r>
          </w:p>
          <w:p w14:paraId="1ED6FFB1" w14:textId="77777777" w:rsidR="00C824F6" w:rsidRDefault="00C824F6">
            <w:pPr>
              <w:pStyle w:val="Untertitel"/>
              <w:jc w:val="left"/>
              <w:rPr>
                <w:rFonts w:ascii="Century Gothic" w:hAnsi="Century Gothic"/>
                <w:sz w:val="18"/>
                <w:szCs w:val="18"/>
                <w:lang w:eastAsia="de-DE"/>
              </w:rPr>
            </w:pPr>
            <w:r>
              <w:rPr>
                <w:rFonts w:ascii="Century Gothic" w:hAnsi="Century Gothic"/>
                <w:sz w:val="18"/>
                <w:szCs w:val="18"/>
                <w:lang w:eastAsia="de-DE"/>
              </w:rPr>
              <w:t>München Tourismus</w:t>
            </w:r>
          </w:p>
          <w:p w14:paraId="391BE5C5" w14:textId="77777777" w:rsidR="00C824F6" w:rsidRDefault="00C824F6">
            <w:pPr>
              <w:pStyle w:val="Untertitel"/>
              <w:jc w:val="left"/>
              <w:rPr>
                <w:rFonts w:ascii="Century Gothic" w:hAnsi="Century Gothic"/>
                <w:b w:val="0"/>
                <w:bCs w:val="0"/>
                <w:sz w:val="18"/>
                <w:szCs w:val="18"/>
                <w:lang w:eastAsia="de-DE"/>
              </w:rPr>
            </w:pPr>
            <w:r>
              <w:rPr>
                <w:rFonts w:ascii="Century Gothic" w:hAnsi="Century Gothic"/>
                <w:b w:val="0"/>
                <w:bCs w:val="0"/>
                <w:sz w:val="18"/>
                <w:szCs w:val="18"/>
                <w:lang w:eastAsia="de-DE"/>
              </w:rPr>
              <w:t xml:space="preserve">München Tourismus ist als kommunale Tourismusorganisation im Referat für Arbeit und Wirtschaft der Landeshauptstadt München angesiedelt. München Tourismus entwickelt gemeinsam mit seinen Partnern aus der Privatwirtschaft, dem Tourismusinitiative München TIM e.V., Marketing- und PR-Maßnahmen sowie touristische Produkte, um die Destination München im internationalen Wettbewerb zu positionieren. Hierfür legt die Tourismuskommission München, ein gemeinsames Gremium des Stadtrats und der örtlichen Tourismuswirtschaft, die strategische Ausrichtung fest. München Tourismus agiert als Kompetenz-, Wissens- und Innovationszentrum in der Münchner Tourismuswirtschaft, als Verbindungsglied zu regionalen und überregionalen Tourismusorganisationen (TOM, </w:t>
            </w:r>
            <w:proofErr w:type="spellStart"/>
            <w:r>
              <w:rPr>
                <w:rFonts w:ascii="Century Gothic" w:hAnsi="Century Gothic"/>
                <w:b w:val="0"/>
                <w:bCs w:val="0"/>
                <w:sz w:val="18"/>
                <w:szCs w:val="18"/>
                <w:lang w:eastAsia="de-DE"/>
              </w:rPr>
              <w:t>BayTM</w:t>
            </w:r>
            <w:proofErr w:type="spellEnd"/>
            <w:r>
              <w:rPr>
                <w:rFonts w:ascii="Century Gothic" w:hAnsi="Century Gothic"/>
                <w:b w:val="0"/>
                <w:bCs w:val="0"/>
                <w:sz w:val="18"/>
                <w:szCs w:val="18"/>
                <w:lang w:eastAsia="de-DE"/>
              </w:rPr>
              <w:t>, DZT, MC u.v.a.m.) sowie als professioneller, neutraler Berater der Tourismuswirtschaft.</w:t>
            </w:r>
          </w:p>
          <w:p w14:paraId="7E4A8071" w14:textId="77777777" w:rsidR="00C824F6" w:rsidRDefault="00C824F6">
            <w:pPr>
              <w:pStyle w:val="Untertitel"/>
              <w:jc w:val="left"/>
              <w:rPr>
                <w:rFonts w:ascii="Century Gothic" w:hAnsi="Century Gothic"/>
                <w:b w:val="0"/>
                <w:bCs w:val="0"/>
                <w:sz w:val="18"/>
                <w:szCs w:val="18"/>
                <w:lang w:eastAsia="de-DE"/>
              </w:rPr>
            </w:pPr>
          </w:p>
          <w:p w14:paraId="0B2E7301" w14:textId="77777777" w:rsidR="00C824F6" w:rsidRDefault="00C824F6">
            <w:pPr>
              <w:pStyle w:val="Untertitel"/>
              <w:jc w:val="left"/>
              <w:rPr>
                <w:rFonts w:ascii="Century Gothic" w:hAnsi="Century Gothic"/>
                <w:b w:val="0"/>
                <w:bCs w:val="0"/>
                <w:sz w:val="18"/>
                <w:szCs w:val="18"/>
                <w:lang w:eastAsia="de-DE"/>
              </w:rPr>
            </w:pPr>
            <w:r>
              <w:rPr>
                <w:rFonts w:ascii="Century Gothic" w:hAnsi="Century Gothic"/>
                <w:b w:val="0"/>
                <w:bCs w:val="0"/>
                <w:sz w:val="18"/>
                <w:szCs w:val="18"/>
                <w:lang w:eastAsia="de-DE"/>
              </w:rPr>
              <w:t xml:space="preserve">Bildmaterial zu München finden Sie hier zum Download: </w:t>
            </w:r>
            <w:hyperlink r:id="rId17" w:history="1">
              <w:r>
                <w:rPr>
                  <w:rStyle w:val="Hyperlink"/>
                  <w:rFonts w:ascii="Century Gothic" w:hAnsi="Century Gothic"/>
                  <w:b w:val="0"/>
                  <w:bCs w:val="0"/>
                  <w:color w:val="auto"/>
                  <w:sz w:val="18"/>
                  <w:szCs w:val="18"/>
                  <w:lang w:eastAsia="en-US"/>
                </w:rPr>
                <w:t>https://mediaserver.muenchen.travel/</w:t>
              </w:r>
            </w:hyperlink>
            <w:r>
              <w:rPr>
                <w:rFonts w:ascii="Century Gothic" w:hAnsi="Century Gothic"/>
                <w:b w:val="0"/>
                <w:bCs w:val="0"/>
                <w:sz w:val="14"/>
                <w:szCs w:val="14"/>
                <w:lang w:eastAsia="de-DE"/>
              </w:rPr>
              <w:t xml:space="preserve"> </w:t>
            </w:r>
          </w:p>
          <w:p w14:paraId="0FFE9BE6" w14:textId="77777777" w:rsidR="00C824F6" w:rsidRDefault="00C824F6" w:rsidP="00C824F6">
            <w:pPr>
              <w:pStyle w:val="Untertitel"/>
              <w:ind w:right="-427"/>
              <w:jc w:val="left"/>
              <w:rPr>
                <w:rFonts w:ascii="Century Gothic" w:hAnsi="Century Gothic"/>
                <w:lang w:eastAsia="zh-CN"/>
              </w:rPr>
            </w:pPr>
            <w:r>
              <w:rPr>
                <w:rFonts w:ascii="Century Gothic" w:hAnsi="Century Gothic"/>
                <w:b w:val="0"/>
                <w:bCs w:val="0"/>
              </w:rPr>
              <w:br/>
            </w:r>
            <w:r>
              <w:rPr>
                <w:rFonts w:ascii="Century Gothic" w:hAnsi="Century Gothic"/>
              </w:rPr>
              <w:t>Pressekontakt München Tourismus</w:t>
            </w:r>
            <w:r>
              <w:rPr>
                <w:rFonts w:ascii="Century Gothic" w:hAnsi="Century Gothic"/>
                <w:sz w:val="18"/>
                <w:szCs w:val="18"/>
                <w:lang w:eastAsia="zh-CN"/>
              </w:rPr>
              <w:br/>
            </w:r>
            <w:r>
              <w:rPr>
                <w:rFonts w:ascii="Century Gothic" w:hAnsi="Century Gothic"/>
                <w:b w:val="0"/>
                <w:bCs w:val="0"/>
                <w:lang w:eastAsia="zh-CN"/>
              </w:rPr>
              <w:t xml:space="preserve">Frauke </w:t>
            </w:r>
            <w:proofErr w:type="spellStart"/>
            <w:r>
              <w:rPr>
                <w:rFonts w:ascii="Century Gothic" w:hAnsi="Century Gothic"/>
                <w:b w:val="0"/>
                <w:bCs w:val="0"/>
                <w:lang w:eastAsia="zh-CN"/>
              </w:rPr>
              <w:t>Rothschuh</w:t>
            </w:r>
            <w:proofErr w:type="spellEnd"/>
          </w:p>
          <w:p w14:paraId="35AF7250" w14:textId="77777777" w:rsidR="00C824F6" w:rsidRDefault="00C824F6" w:rsidP="00C824F6">
            <w:pPr>
              <w:ind w:right="-427"/>
              <w:rPr>
                <w:rFonts w:ascii="Century Gothic" w:hAnsi="Century Gothic"/>
                <w:b/>
                <w:bCs/>
                <w:sz w:val="20"/>
                <w:szCs w:val="20"/>
                <w:lang w:eastAsia="zh-CN"/>
              </w:rPr>
            </w:pPr>
            <w:r>
              <w:rPr>
                <w:rFonts w:ascii="Century Gothic" w:hAnsi="Century Gothic"/>
                <w:sz w:val="20"/>
                <w:szCs w:val="20"/>
                <w:lang w:eastAsia="zh-CN"/>
              </w:rPr>
              <w:t>Landeshauptstadt München</w:t>
            </w:r>
          </w:p>
          <w:p w14:paraId="26C143E7" w14:textId="77777777" w:rsidR="00C824F6" w:rsidRDefault="00C824F6" w:rsidP="00C824F6">
            <w:pPr>
              <w:ind w:right="-427"/>
              <w:rPr>
                <w:rFonts w:ascii="Century Gothic" w:hAnsi="Century Gothic"/>
                <w:b/>
                <w:bCs/>
                <w:sz w:val="20"/>
                <w:szCs w:val="20"/>
                <w:lang w:eastAsia="zh-CN"/>
              </w:rPr>
            </w:pPr>
            <w:r>
              <w:rPr>
                <w:rFonts w:ascii="Century Gothic" w:hAnsi="Century Gothic"/>
                <w:sz w:val="20"/>
                <w:szCs w:val="20"/>
                <w:lang w:eastAsia="zh-CN"/>
              </w:rPr>
              <w:t>Referat für Arbeit und Wirtschaft – München Tourismus, Media Relations</w:t>
            </w:r>
          </w:p>
          <w:p w14:paraId="5F56AA6A" w14:textId="77777777" w:rsidR="00C824F6" w:rsidRDefault="00C824F6" w:rsidP="00C824F6">
            <w:pPr>
              <w:ind w:right="-427"/>
              <w:rPr>
                <w:rFonts w:ascii="Century Gothic" w:hAnsi="Century Gothic"/>
                <w:b/>
                <w:bCs/>
                <w:sz w:val="20"/>
                <w:szCs w:val="20"/>
                <w:lang w:eastAsia="zh-CN"/>
              </w:rPr>
            </w:pPr>
            <w:r>
              <w:rPr>
                <w:rFonts w:ascii="Century Gothic" w:hAnsi="Century Gothic"/>
                <w:sz w:val="20"/>
                <w:szCs w:val="20"/>
                <w:lang w:eastAsia="zh-CN"/>
              </w:rPr>
              <w:t>Herzog-Wilhelm-Straße 15</w:t>
            </w:r>
            <w:r>
              <w:rPr>
                <w:rFonts w:ascii="Century Gothic" w:hAnsi="Century Gothic"/>
                <w:sz w:val="20"/>
                <w:szCs w:val="20"/>
                <w:lang w:eastAsia="zh-CN"/>
              </w:rPr>
              <w:br/>
              <w:t xml:space="preserve">80331 München        </w:t>
            </w:r>
          </w:p>
          <w:p w14:paraId="1AD498E0" w14:textId="77777777" w:rsidR="00C824F6" w:rsidRDefault="00C824F6" w:rsidP="00C824F6">
            <w:pPr>
              <w:ind w:right="-427"/>
              <w:rPr>
                <w:rFonts w:ascii="Century Gothic" w:hAnsi="Century Gothic"/>
                <w:b/>
                <w:bCs/>
                <w:sz w:val="20"/>
                <w:szCs w:val="20"/>
                <w:lang w:eastAsia="zh-CN"/>
              </w:rPr>
            </w:pPr>
            <w:r>
              <w:rPr>
                <w:rFonts w:ascii="Century Gothic" w:hAnsi="Century Gothic"/>
                <w:sz w:val="20"/>
                <w:szCs w:val="20"/>
                <w:lang w:eastAsia="zh-CN"/>
              </w:rPr>
              <w:t>tel. +49(0)89/233-30232</w:t>
            </w:r>
          </w:p>
          <w:p w14:paraId="68F98038" w14:textId="77777777" w:rsidR="00C824F6" w:rsidRDefault="00C824F6" w:rsidP="00C824F6">
            <w:pPr>
              <w:ind w:right="-427"/>
              <w:rPr>
                <w:rFonts w:ascii="Century Gothic" w:hAnsi="Century Gothic"/>
                <w:b/>
                <w:bCs/>
                <w:sz w:val="20"/>
                <w:szCs w:val="20"/>
                <w:lang w:eastAsia="zh-CN"/>
              </w:rPr>
            </w:pPr>
            <w:proofErr w:type="gramStart"/>
            <w:r>
              <w:rPr>
                <w:rFonts w:ascii="Century Gothic" w:hAnsi="Century Gothic"/>
                <w:sz w:val="20"/>
                <w:szCs w:val="20"/>
                <w:lang w:val="fr-FR" w:eastAsia="zh-CN"/>
              </w:rPr>
              <w:t>mail:</w:t>
            </w:r>
            <w:proofErr w:type="gramEnd"/>
            <w:r>
              <w:rPr>
                <w:rFonts w:ascii="Century Gothic" w:hAnsi="Century Gothic"/>
                <w:sz w:val="20"/>
                <w:szCs w:val="20"/>
                <w:lang w:val="fr-FR" w:eastAsia="zh-CN"/>
              </w:rPr>
              <w:t xml:space="preserve"> </w:t>
            </w:r>
            <w:hyperlink r:id="rId18" w:history="1">
              <w:r>
                <w:rPr>
                  <w:rStyle w:val="Hyperlink"/>
                  <w:rFonts w:ascii="Century Gothic" w:hAnsi="Century Gothic"/>
                  <w:color w:val="auto"/>
                  <w:sz w:val="20"/>
                  <w:szCs w:val="20"/>
                  <w:lang w:val="fr-FR" w:eastAsia="zh-CN"/>
                </w:rPr>
                <w:t>frauke.rothschuh@muenchen.de</w:t>
              </w:r>
            </w:hyperlink>
            <w:r w:rsidRPr="00C824F6">
              <w:rPr>
                <w:rFonts w:ascii="Century Gothic" w:hAnsi="Century Gothic"/>
                <w:sz w:val="20"/>
                <w:szCs w:val="20"/>
                <w:lang w:eastAsia="zh-CN"/>
              </w:rPr>
              <w:t xml:space="preserve"> </w:t>
            </w:r>
          </w:p>
          <w:p w14:paraId="46B8E30C" w14:textId="77777777" w:rsidR="00C824F6" w:rsidRDefault="00C824F6">
            <w:pPr>
              <w:ind w:left="-567" w:right="-427"/>
              <w:rPr>
                <w:rFonts w:ascii="Times New Roman" w:hAnsi="Times New Roman" w:cs="Times New Roman"/>
                <w:sz w:val="18"/>
                <w:szCs w:val="18"/>
                <w:lang w:val="fr-FR" w:eastAsia="zh-CN"/>
              </w:rPr>
            </w:pPr>
          </w:p>
          <w:p w14:paraId="3DEB231E" w14:textId="2081B264" w:rsidR="00C824F6" w:rsidRDefault="00C824F6" w:rsidP="00C824F6">
            <w:pPr>
              <w:ind w:right="-427"/>
              <w:rPr>
                <w:rFonts w:ascii="Century Gothic" w:hAnsi="Century Gothic"/>
                <w:b/>
                <w:bCs/>
                <w:sz w:val="20"/>
                <w:szCs w:val="20"/>
                <w:lang w:eastAsia="zh-CN"/>
              </w:rPr>
            </w:pPr>
            <w:r>
              <w:rPr>
                <w:noProof/>
              </w:rPr>
              <w:drawing>
                <wp:anchor distT="0" distB="0" distL="114300" distR="114300" simplePos="0" relativeHeight="251660288" behindDoc="0" locked="0" layoutInCell="1" allowOverlap="1" wp14:anchorId="2E98DE77" wp14:editId="4A32F8DA">
                  <wp:simplePos x="0" y="0"/>
                  <wp:positionH relativeFrom="column">
                    <wp:posOffset>5189220</wp:posOffset>
                  </wp:positionH>
                  <wp:positionV relativeFrom="paragraph">
                    <wp:posOffset>132080</wp:posOffset>
                  </wp:positionV>
                  <wp:extent cx="658495" cy="594360"/>
                  <wp:effectExtent l="0" t="0" r="8255" b="0"/>
                  <wp:wrapNone/>
                  <wp:docPr id="523977368" name="Grafik 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77368" name="Grafik 6" descr="Ein Bild, das Text, Schrift, Logo, Grafiken enthält.&#10;&#10;Automatisch generierte Beschreib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495" cy="5943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entury Gothic" w:hAnsi="Century Gothic"/>
                <w:b/>
                <w:bCs/>
                <w:sz w:val="20"/>
                <w:szCs w:val="20"/>
                <w:lang w:val="fr-FR" w:eastAsia="ar-SA"/>
              </w:rPr>
              <w:t>Pressekontakt</w:t>
            </w:r>
            <w:proofErr w:type="spellEnd"/>
            <w:r>
              <w:rPr>
                <w:rFonts w:ascii="Century Gothic" w:hAnsi="Century Gothic"/>
                <w:b/>
                <w:bCs/>
                <w:sz w:val="20"/>
                <w:szCs w:val="20"/>
                <w:lang w:val="fr-FR" w:eastAsia="ar-SA"/>
              </w:rPr>
              <w:t xml:space="preserve"> uschi liebl pr</w:t>
            </w:r>
            <w:r>
              <w:rPr>
                <w:rFonts w:ascii="Century Gothic" w:hAnsi="Century Gothic"/>
                <w:sz w:val="18"/>
                <w:szCs w:val="18"/>
                <w:lang w:val="fr-FR" w:eastAsia="zh-CN"/>
              </w:rPr>
              <w:br/>
            </w:r>
            <w:r>
              <w:rPr>
                <w:rFonts w:ascii="Century Gothic" w:hAnsi="Century Gothic"/>
                <w:sz w:val="20"/>
                <w:szCs w:val="20"/>
                <w:lang w:val="fr-FR" w:eastAsia="zh-CN"/>
              </w:rPr>
              <w:t xml:space="preserve">Nicola Schlauderer | Petra Munziyan </w:t>
            </w:r>
            <w:r>
              <w:rPr>
                <w:rFonts w:ascii="Century Gothic" w:hAnsi="Century Gothic"/>
                <w:sz w:val="20"/>
                <w:szCs w:val="20"/>
                <w:lang w:val="fr-FR" w:eastAsia="zh-CN"/>
              </w:rPr>
              <w:br/>
              <w:t xml:space="preserve">uschi liebl pr, </w:t>
            </w:r>
            <w:proofErr w:type="spellStart"/>
            <w:r>
              <w:rPr>
                <w:rFonts w:ascii="Century Gothic" w:hAnsi="Century Gothic"/>
                <w:sz w:val="20"/>
                <w:szCs w:val="20"/>
                <w:lang w:val="fr-FR" w:eastAsia="zh-CN"/>
              </w:rPr>
              <w:t>emil-geis-str</w:t>
            </w:r>
            <w:proofErr w:type="spellEnd"/>
            <w:r>
              <w:rPr>
                <w:rFonts w:ascii="Century Gothic" w:hAnsi="Century Gothic"/>
                <w:sz w:val="20"/>
                <w:szCs w:val="20"/>
                <w:lang w:val="fr-FR" w:eastAsia="zh-CN"/>
              </w:rPr>
              <w:t xml:space="preserve">. </w:t>
            </w:r>
            <w:r>
              <w:rPr>
                <w:rFonts w:ascii="Century Gothic" w:hAnsi="Century Gothic"/>
                <w:sz w:val="20"/>
                <w:szCs w:val="20"/>
                <w:lang w:eastAsia="zh-CN"/>
              </w:rPr>
              <w:t xml:space="preserve">1, 81379 </w:t>
            </w:r>
            <w:proofErr w:type="spellStart"/>
            <w:r>
              <w:rPr>
                <w:rFonts w:ascii="Century Gothic" w:hAnsi="Century Gothic"/>
                <w:sz w:val="20"/>
                <w:szCs w:val="20"/>
                <w:lang w:eastAsia="zh-CN"/>
              </w:rPr>
              <w:t>münchen</w:t>
            </w:r>
            <w:proofErr w:type="spellEnd"/>
          </w:p>
          <w:p w14:paraId="00AF14FD" w14:textId="77777777" w:rsidR="00C824F6" w:rsidRDefault="00C824F6" w:rsidP="00C824F6">
            <w:pPr>
              <w:spacing w:after="240"/>
              <w:ind w:right="-427"/>
              <w:rPr>
                <w:rFonts w:ascii="Century Gothic" w:hAnsi="Century Gothic"/>
                <w:sz w:val="20"/>
                <w:szCs w:val="20"/>
                <w:lang w:val="fr-FR" w:eastAsia="zh-CN"/>
              </w:rPr>
            </w:pPr>
            <w:proofErr w:type="gramStart"/>
            <w:r>
              <w:rPr>
                <w:rFonts w:ascii="Century Gothic" w:hAnsi="Century Gothic"/>
                <w:sz w:val="20"/>
                <w:szCs w:val="20"/>
                <w:lang w:val="fr-FR" w:eastAsia="zh-CN"/>
              </w:rPr>
              <w:t>tel</w:t>
            </w:r>
            <w:proofErr w:type="gramEnd"/>
            <w:r>
              <w:rPr>
                <w:rFonts w:ascii="Century Gothic" w:hAnsi="Century Gothic"/>
                <w:sz w:val="20"/>
                <w:szCs w:val="20"/>
                <w:lang w:val="fr-FR" w:eastAsia="zh-CN"/>
              </w:rPr>
              <w:t>. +49 89 7240292-22, fax +49 89 7240292-19</w:t>
            </w:r>
            <w:r>
              <w:rPr>
                <w:rFonts w:ascii="Century Gothic" w:hAnsi="Century Gothic"/>
                <w:sz w:val="20"/>
                <w:szCs w:val="20"/>
                <w:lang w:val="fr-FR" w:eastAsia="zh-CN"/>
              </w:rPr>
              <w:br/>
            </w:r>
            <w:proofErr w:type="gramStart"/>
            <w:r>
              <w:rPr>
                <w:rFonts w:ascii="Century Gothic" w:hAnsi="Century Gothic"/>
                <w:sz w:val="20"/>
                <w:szCs w:val="20"/>
                <w:lang w:val="fr-FR" w:eastAsia="zh-CN"/>
              </w:rPr>
              <w:t>mail:</w:t>
            </w:r>
            <w:proofErr w:type="gramEnd"/>
            <w:r>
              <w:rPr>
                <w:rFonts w:ascii="Century Gothic" w:hAnsi="Century Gothic"/>
                <w:b/>
                <w:bCs/>
                <w:sz w:val="20"/>
                <w:szCs w:val="20"/>
                <w:lang w:val="fr-FR" w:eastAsia="zh-CN"/>
              </w:rPr>
              <w:t xml:space="preserve"> </w:t>
            </w:r>
            <w:hyperlink r:id="rId20" w:history="1">
              <w:r>
                <w:rPr>
                  <w:rStyle w:val="Hyperlink"/>
                  <w:rFonts w:ascii="Century Gothic" w:hAnsi="Century Gothic"/>
                  <w:color w:val="auto"/>
                  <w:sz w:val="20"/>
                  <w:szCs w:val="20"/>
                  <w:lang w:val="fr-FR" w:eastAsia="zh-CN"/>
                </w:rPr>
                <w:t>nis@liebl-pr.de</w:t>
              </w:r>
            </w:hyperlink>
            <w:r>
              <w:rPr>
                <w:rFonts w:ascii="Century Gothic" w:hAnsi="Century Gothic"/>
                <w:sz w:val="20"/>
                <w:szCs w:val="20"/>
                <w:lang w:val="fr-FR" w:eastAsia="zh-CN"/>
              </w:rPr>
              <w:t xml:space="preserve"> | </w:t>
            </w:r>
            <w:hyperlink r:id="rId21" w:history="1">
              <w:r>
                <w:rPr>
                  <w:rStyle w:val="Hyperlink"/>
                  <w:rFonts w:ascii="Century Gothic" w:hAnsi="Century Gothic"/>
                  <w:color w:val="auto"/>
                  <w:sz w:val="20"/>
                  <w:szCs w:val="20"/>
                  <w:lang w:val="fr-FR"/>
                </w:rPr>
                <w:t>pm</w:t>
              </w:r>
              <w:r>
                <w:rPr>
                  <w:rStyle w:val="Hyperlink"/>
                  <w:rFonts w:ascii="Century Gothic" w:hAnsi="Century Gothic"/>
                  <w:color w:val="auto"/>
                  <w:sz w:val="20"/>
                  <w:szCs w:val="20"/>
                  <w:lang w:val="fr-FR" w:eastAsia="zh-CN"/>
                </w:rPr>
                <w:t>@liebl-pr.de</w:t>
              </w:r>
            </w:hyperlink>
            <w:r>
              <w:rPr>
                <w:rFonts w:ascii="Century Gothic" w:hAnsi="Century Gothic"/>
                <w:sz w:val="20"/>
                <w:szCs w:val="20"/>
                <w:lang w:val="fr-FR" w:eastAsia="zh-CN"/>
              </w:rPr>
              <w:t> </w:t>
            </w:r>
          </w:p>
          <w:p w14:paraId="57C4CE47" w14:textId="77777777" w:rsidR="00C824F6" w:rsidRDefault="00C824F6">
            <w:pPr>
              <w:rPr>
                <w:rFonts w:ascii="Century Gothic" w:hAnsi="Century Gothic"/>
                <w:color w:val="000000"/>
                <w:sz w:val="16"/>
                <w:szCs w:val="16"/>
              </w:rPr>
            </w:pPr>
            <w:r>
              <w:rPr>
                <w:rFonts w:ascii="Century Gothic" w:hAnsi="Century Gothic"/>
                <w:color w:val="000000"/>
                <w:sz w:val="16"/>
                <w:szCs w:val="16"/>
              </w:rPr>
              <w:t xml:space="preserve">uschi liebl pr GmbH, </w:t>
            </w:r>
            <w:proofErr w:type="spellStart"/>
            <w:r>
              <w:rPr>
                <w:rFonts w:ascii="Century Gothic" w:hAnsi="Century Gothic"/>
                <w:color w:val="000000"/>
                <w:sz w:val="16"/>
                <w:szCs w:val="16"/>
              </w:rPr>
              <w:t>emil</w:t>
            </w:r>
            <w:proofErr w:type="spellEnd"/>
            <w:r>
              <w:rPr>
                <w:rFonts w:ascii="Century Gothic" w:hAnsi="Century Gothic"/>
                <w:color w:val="000000"/>
                <w:sz w:val="16"/>
                <w:szCs w:val="16"/>
              </w:rPr>
              <w:t>-</w:t>
            </w:r>
            <w:proofErr w:type="spellStart"/>
            <w:r>
              <w:rPr>
                <w:rFonts w:ascii="Century Gothic" w:hAnsi="Century Gothic"/>
                <w:color w:val="000000"/>
                <w:sz w:val="16"/>
                <w:szCs w:val="16"/>
              </w:rPr>
              <w:t>geis</w:t>
            </w:r>
            <w:proofErr w:type="spellEnd"/>
            <w:r>
              <w:rPr>
                <w:rFonts w:ascii="Century Gothic" w:hAnsi="Century Gothic"/>
                <w:color w:val="000000"/>
                <w:sz w:val="16"/>
                <w:szCs w:val="16"/>
              </w:rPr>
              <w:t xml:space="preserve">-straße 1, 81379 </w:t>
            </w:r>
            <w:proofErr w:type="spellStart"/>
            <w:r>
              <w:rPr>
                <w:rFonts w:ascii="Century Gothic" w:hAnsi="Century Gothic"/>
                <w:color w:val="000000"/>
                <w:sz w:val="16"/>
                <w:szCs w:val="16"/>
              </w:rPr>
              <w:t>münchen</w:t>
            </w:r>
            <w:proofErr w:type="spellEnd"/>
          </w:p>
          <w:p w14:paraId="342A659E" w14:textId="77777777" w:rsidR="00C824F6" w:rsidRDefault="00C824F6">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59892BF3" w14:textId="77777777" w:rsidR="00C824F6" w:rsidRDefault="00C824F6">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7E67E30A" w14:textId="77777777" w:rsidR="00C824F6" w:rsidRDefault="00C824F6">
            <w:pPr>
              <w:ind w:right="-4"/>
              <w:rPr>
                <w:rFonts w:ascii="Century Gothic" w:hAnsi="Century Gothic"/>
                <w:b/>
                <w:bCs/>
                <w:sz w:val="20"/>
                <w:szCs w:val="20"/>
              </w:rPr>
            </w:pPr>
          </w:p>
          <w:p w14:paraId="727DE7B2" w14:textId="77777777" w:rsidR="00C824F6" w:rsidRDefault="00C824F6">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22"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23" w:tooltip="mailto:team@liebl-pr.de?subject=Unsubscribe%20ulpr%20media%20mailing%20list&#10;blocked::mailto:team@liebl-pr.de?subject=Unsubscribe Pressemeldungen&#10;blocked::mailto:team@liebl-pr.de" w:history="1">
              <w:r>
                <w:rPr>
                  <w:rStyle w:val="Hyperlink"/>
                  <w:rFonts w:ascii="Century Gothic" w:hAnsi="Century Gothic"/>
                  <w:b/>
                  <w:bCs/>
                  <w:color w:val="auto"/>
                  <w:sz w:val="16"/>
                  <w:szCs w:val="16"/>
                  <w:u w:val="none"/>
                  <w:lang w:val="en-US"/>
                </w:rPr>
                <w:t xml:space="preserve">click </w:t>
              </w:r>
              <w:r>
                <w:rPr>
                  <w:rStyle w:val="Hyperlink"/>
                  <w:rFonts w:ascii="Century Gothic" w:hAnsi="Century Gothic"/>
                  <w:b/>
                  <w:bCs/>
                  <w:color w:val="auto"/>
                  <w:sz w:val="16"/>
                  <w:szCs w:val="16"/>
                  <w:lang w:val="en-US"/>
                </w:rPr>
                <w:t>here</w:t>
              </w:r>
            </w:hyperlink>
            <w:r>
              <w:rPr>
                <w:rFonts w:ascii="Century Gothic" w:hAnsi="Century Gothic"/>
                <w:b/>
                <w:bCs/>
                <w:sz w:val="16"/>
                <w:szCs w:val="16"/>
                <w:lang w:val="en-US"/>
              </w:rPr>
              <w:t xml:space="preserve">. </w:t>
            </w:r>
          </w:p>
          <w:p w14:paraId="632E9B9C" w14:textId="77777777" w:rsidR="00C824F6" w:rsidRDefault="00C824F6">
            <w:pPr>
              <w:autoSpaceDE w:val="0"/>
              <w:autoSpaceDN w:val="0"/>
              <w:ind w:right="-4"/>
              <w:rPr>
                <w:rFonts w:ascii="Century Gothic" w:hAnsi="Century Gothic"/>
                <w:color w:val="000000"/>
                <w:sz w:val="18"/>
                <w:szCs w:val="18"/>
                <w:lang w:val="en-US" w:eastAsia="en-US"/>
              </w:rPr>
            </w:pPr>
          </w:p>
          <w:p w14:paraId="0E14AAEF" w14:textId="77777777" w:rsidR="00C824F6" w:rsidRDefault="00C824F6">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24"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25"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14:paraId="49EE3E95" w14:textId="77777777" w:rsidR="00C824F6" w:rsidRDefault="00C824F6">
            <w:pPr>
              <w:ind w:right="-4"/>
              <w:jc w:val="both"/>
              <w:rPr>
                <w:rFonts w:ascii="Century Gothic" w:hAnsi="Century Gothic"/>
                <w:b/>
                <w:bCs/>
                <w:sz w:val="20"/>
                <w:szCs w:val="20"/>
              </w:rPr>
            </w:pPr>
          </w:p>
          <w:p w14:paraId="53E3B6F7" w14:textId="77777777" w:rsidR="00C824F6" w:rsidRDefault="00C824F6">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61EEFD97" w14:textId="77777777" w:rsidR="00C824F6" w:rsidRDefault="00C824F6">
            <w:pPr>
              <w:ind w:left="770" w:right="634"/>
              <w:jc w:val="both"/>
              <w:rPr>
                <w:rFonts w:ascii="Century Gothic" w:hAnsi="Century Gothic"/>
                <w:sz w:val="16"/>
                <w:szCs w:val="16"/>
              </w:rPr>
            </w:pPr>
          </w:p>
          <w:p w14:paraId="28837E39" w14:textId="77777777" w:rsidR="00C824F6" w:rsidRDefault="00C824F6">
            <w:pPr>
              <w:jc w:val="both"/>
              <w:rPr>
                <w:rFonts w:ascii="Times New Roman" w:hAnsi="Times New Roman" w:cs="Times New Roman"/>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p w14:paraId="578E078E" w14:textId="77777777" w:rsidR="00C824F6" w:rsidRDefault="00C824F6">
            <w:pPr>
              <w:jc w:val="both"/>
              <w:rPr>
                <w:rFonts w:ascii="Century Gothic" w:hAnsi="Century Gothic"/>
                <w:b/>
                <w:bCs/>
                <w:sz w:val="20"/>
                <w:szCs w:val="20"/>
                <w:lang w:val="en-GB"/>
              </w:rPr>
            </w:pPr>
          </w:p>
        </w:tc>
      </w:tr>
    </w:tbl>
    <w:p w14:paraId="59DE25DB" w14:textId="77777777" w:rsidR="00C824F6" w:rsidRDefault="00C824F6" w:rsidP="00C824F6">
      <w:pPr>
        <w:rPr>
          <w:lang w:val="en-US"/>
        </w:rPr>
      </w:pPr>
    </w:p>
    <w:p w14:paraId="061FEB04" w14:textId="77777777" w:rsidR="00952D1C" w:rsidRPr="00C824F6" w:rsidRDefault="00952D1C">
      <w:pPr>
        <w:rPr>
          <w:lang w:val="en-GB"/>
        </w:rPr>
      </w:pPr>
    </w:p>
    <w:sectPr w:rsidR="00952D1C" w:rsidRPr="00C824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F6"/>
    <w:rsid w:val="003C30B8"/>
    <w:rsid w:val="00952D1C"/>
    <w:rsid w:val="00C824F6"/>
    <w:rsid w:val="00EC6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788E"/>
  <w15:chartTrackingRefBased/>
  <w15:docId w15:val="{B4C7B4DE-B73A-4948-9266-9688ACD0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24F6"/>
    <w:pPr>
      <w:spacing w:after="0" w:line="240" w:lineRule="auto"/>
    </w:pPr>
    <w:rPr>
      <w:rFonts w:ascii="Calibri" w:hAnsi="Calibri" w:cs="Calibri"/>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824F6"/>
    <w:rPr>
      <w:color w:val="0000FF"/>
      <w:u w:val="single"/>
    </w:rPr>
  </w:style>
  <w:style w:type="paragraph" w:styleId="Textkrper">
    <w:name w:val="Body Text"/>
    <w:basedOn w:val="Standard"/>
    <w:link w:val="TextkrperZchn"/>
    <w:uiPriority w:val="99"/>
    <w:semiHidden/>
    <w:unhideWhenUsed/>
    <w:rsid w:val="00C824F6"/>
    <w:pPr>
      <w:spacing w:after="120"/>
    </w:pPr>
  </w:style>
  <w:style w:type="character" w:customStyle="1" w:styleId="TextkrperZchn">
    <w:name w:val="Textkörper Zchn"/>
    <w:basedOn w:val="Absatz-Standardschriftart"/>
    <w:link w:val="Textkrper"/>
    <w:uiPriority w:val="99"/>
    <w:semiHidden/>
    <w:rsid w:val="00C824F6"/>
    <w:rPr>
      <w:rFonts w:ascii="Calibri" w:hAnsi="Calibri" w:cs="Calibri"/>
      <w:kern w:val="0"/>
      <w:lang w:eastAsia="de-DE"/>
      <w14:ligatures w14:val="none"/>
    </w:rPr>
  </w:style>
  <w:style w:type="paragraph" w:styleId="Untertitel">
    <w:name w:val="Subtitle"/>
    <w:basedOn w:val="Standard"/>
    <w:link w:val="UntertitelZchn"/>
    <w:uiPriority w:val="11"/>
    <w:qFormat/>
    <w:rsid w:val="00C824F6"/>
    <w:pPr>
      <w:jc w:val="both"/>
    </w:pPr>
    <w:rPr>
      <w:rFonts w:ascii="Times" w:hAnsi="Times"/>
      <w:b/>
      <w:bCs/>
      <w:sz w:val="20"/>
      <w:szCs w:val="20"/>
      <w:lang w:eastAsia="ar-SA"/>
    </w:rPr>
  </w:style>
  <w:style w:type="character" w:customStyle="1" w:styleId="UntertitelZchn">
    <w:name w:val="Untertitel Zchn"/>
    <w:basedOn w:val="Absatz-Standardschriftart"/>
    <w:link w:val="Untertitel"/>
    <w:uiPriority w:val="11"/>
    <w:rsid w:val="00C824F6"/>
    <w:rPr>
      <w:rFonts w:ascii="Times" w:hAnsi="Times" w:cs="Calibri"/>
      <w:b/>
      <w:bCs/>
      <w:kern w:val="0"/>
      <w:sz w:val="20"/>
      <w:szCs w:val="20"/>
      <w:lang w:eastAsia="ar-SA"/>
      <w14:ligatures w14:val="none"/>
    </w:rPr>
  </w:style>
  <w:style w:type="paragraph" w:styleId="Textkrper2">
    <w:name w:val="Body Text 2"/>
    <w:basedOn w:val="Standard"/>
    <w:link w:val="Textkrper2Zchn"/>
    <w:uiPriority w:val="99"/>
    <w:semiHidden/>
    <w:unhideWhenUsed/>
    <w:rsid w:val="00C824F6"/>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C824F6"/>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topialab.snsb.de/vr-flugsimulator-birdly/" TargetMode="External"/><Relationship Id="rId13" Type="http://schemas.openxmlformats.org/officeDocument/2006/relationships/hyperlink" Target="https://olympiaalm.de/" TargetMode="External"/><Relationship Id="rId18" Type="http://schemas.openxmlformats.org/officeDocument/2006/relationships/hyperlink" Target="mailto:frauke.rothschuh@muenchen.d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pm@liebl-pr.de" TargetMode="External"/><Relationship Id="rId7" Type="http://schemas.openxmlformats.org/officeDocument/2006/relationships/hyperlink" Target="https://botmuc.snsb.de/die-alpinensammlung/" TargetMode="External"/><Relationship Id="rId12" Type="http://schemas.openxmlformats.org/officeDocument/2006/relationships/hyperlink" Target="https://www.kraxlkollektiv.de/mehr-oeffentliche-boulderwaende-wie-und-wo/kraxlkollektivs-boulderwaende.html" TargetMode="External"/><Relationship Id="rId17" Type="http://schemas.openxmlformats.org/officeDocument/2006/relationships/hyperlink" Target="https://mediaserver.muenchen.travel/" TargetMode="External"/><Relationship Id="rId25" Type="http://schemas.openxmlformats.org/officeDocument/2006/relationships/hyperlink" Target="http://www.liebl-pr.de/english/disclaimer/index.html" TargetMode="External"/><Relationship Id="rId2" Type="http://schemas.openxmlformats.org/officeDocument/2006/relationships/settings" Target="settings.xml"/><Relationship Id="rId16" Type="http://schemas.openxmlformats.org/officeDocument/2006/relationships/hyperlink" Target="https://www.muenchen.travel/artikel/stadt-viertel/dachterrassen-aussichtspunkte" TargetMode="External"/><Relationship Id="rId20" Type="http://schemas.openxmlformats.org/officeDocument/2006/relationships/hyperlink" Target="mailto:nis@liebl-pr.de" TargetMode="External"/><Relationship Id="rId1" Type="http://schemas.openxmlformats.org/officeDocument/2006/relationships/styles" Target="styles.xml"/><Relationship Id="rId6" Type="http://schemas.openxmlformats.org/officeDocument/2006/relationships/hyperlink" Target="https://botmuc.snsb.de/die-alpinensammlung/" TargetMode="External"/><Relationship Id="rId11" Type="http://schemas.openxmlformats.org/officeDocument/2006/relationships/hyperlink" Target="https://www.komoot.de/tour/1422945344" TargetMode="External"/><Relationship Id="rId24" Type="http://schemas.openxmlformats.org/officeDocument/2006/relationships/hyperlink" Target="http://www.liebl-pr.de/deutsch/datenschutz/index.html" TargetMode="External"/><Relationship Id="rId5" Type="http://schemas.openxmlformats.org/officeDocument/2006/relationships/hyperlink" Target="https://www.muenchen.travel/" TargetMode="External"/><Relationship Id="rId15" Type="http://schemas.openxmlformats.org/officeDocument/2006/relationships/hyperlink" Target="https://www.hyattrestaurants.com/en/dining/germany/munich/international-bar-in-schwabinger-tor-m-uniqo-rooftop-bar" TargetMode="External"/><Relationship Id="rId23" Type="http://schemas.openxmlformats.org/officeDocument/2006/relationships/hyperlink" Target="mailto:unsubscribe@liebl-pr.de?subject=Unsubscribe%20ulpr%20media%20mailing%20list" TargetMode="External"/><Relationship Id="rId10" Type="http://schemas.openxmlformats.org/officeDocument/2006/relationships/hyperlink" Target="https://www.sport-schuster.de/?force_sid=i0nr6eu66jdchu89jte6pmvf1o." TargetMode="External"/><Relationship Id="rId19"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biotopialab.snsb.de/vr-flugsimulator-birdly/" TargetMode="External"/><Relationship Id="rId14" Type="http://schemas.openxmlformats.org/officeDocument/2006/relationships/hyperlink" Target="https://www.mandarinoriental.com/en/munich/altstadt/dine" TargetMode="External"/><Relationship Id="rId22" Type="http://schemas.openxmlformats.org/officeDocument/2006/relationships/hyperlink" Target="mailto:unsubscribe@liebl-pr.de?subject=Unsubscribe%20Presseverteiler%20ulpr"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8019</Characters>
  <Application>Microsoft Office Word</Application>
  <DocSecurity>0</DocSecurity>
  <Lines>66</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3</cp:revision>
  <dcterms:created xsi:type="dcterms:W3CDTF">2024-01-29T12:38:00Z</dcterms:created>
  <dcterms:modified xsi:type="dcterms:W3CDTF">2024-01-29T13:26:00Z</dcterms:modified>
</cp:coreProperties>
</file>