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8E61" w14:textId="77777777" w:rsidR="006F1985" w:rsidRDefault="006F1985" w:rsidP="006F1985">
      <w:pPr>
        <w:rPr>
          <w:lang w:val="en-US"/>
        </w:rPr>
      </w:pPr>
      <w:r>
        <w:rPr>
          <w:noProof/>
        </w:rPr>
        <w:drawing>
          <wp:anchor distT="0" distB="0" distL="114300" distR="114300" simplePos="0" relativeHeight="251660288" behindDoc="1" locked="1" layoutInCell="1" allowOverlap="0" wp14:anchorId="1BB8A562" wp14:editId="15AD623E">
            <wp:simplePos x="0" y="0"/>
            <wp:positionH relativeFrom="column">
              <wp:align>center</wp:align>
            </wp:positionH>
            <wp:positionV relativeFrom="page">
              <wp:posOffset>-27305</wp:posOffset>
            </wp:positionV>
            <wp:extent cx="7560310" cy="1548130"/>
            <wp:effectExtent l="0" t="0" r="254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54813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6F1985" w:rsidRPr="00072D5B" w14:paraId="6BBFC1EE" w14:textId="77777777" w:rsidTr="006F1985">
        <w:trPr>
          <w:jc w:val="center"/>
        </w:trPr>
        <w:tc>
          <w:tcPr>
            <w:tcW w:w="9819" w:type="dxa"/>
            <w:tcMar>
              <w:top w:w="0" w:type="dxa"/>
              <w:left w:w="108" w:type="dxa"/>
              <w:bottom w:w="0" w:type="dxa"/>
              <w:right w:w="108" w:type="dxa"/>
            </w:tcMar>
            <w:hideMark/>
          </w:tcPr>
          <w:tbl>
            <w:tblPr>
              <w:tblpPr w:leftFromText="141" w:rightFromText="141" w:vertAnchor="text"/>
              <w:tblW w:w="0" w:type="auto"/>
              <w:tblCellMar>
                <w:left w:w="0" w:type="dxa"/>
                <w:right w:w="0" w:type="dxa"/>
              </w:tblCellMar>
              <w:tblLook w:val="04A0" w:firstRow="1" w:lastRow="0" w:firstColumn="1" w:lastColumn="0" w:noHBand="0" w:noVBand="1"/>
            </w:tblPr>
            <w:tblGrid>
              <w:gridCol w:w="8856"/>
            </w:tblGrid>
            <w:tr w:rsidR="006F1985" w:rsidRPr="00072D5B" w14:paraId="5AE37759" w14:textId="77777777">
              <w:tc>
                <w:tcPr>
                  <w:tcW w:w="9819" w:type="dxa"/>
                  <w:tcMar>
                    <w:top w:w="0" w:type="dxa"/>
                    <w:left w:w="108" w:type="dxa"/>
                    <w:bottom w:w="0" w:type="dxa"/>
                    <w:right w:w="108" w:type="dxa"/>
                  </w:tcMar>
                </w:tcPr>
                <w:bookmarkStart w:id="2" w:name="_Hlk498960910"/>
                <w:bookmarkEnd w:id="2"/>
                <w:p w14:paraId="0664E633" w14:textId="1F9B1703" w:rsidR="006F1985" w:rsidRDefault="00C9481C">
                  <w:pPr>
                    <w:pStyle w:val="Textkrper2"/>
                    <w:spacing w:line="360" w:lineRule="auto"/>
                    <w:rPr>
                      <w:rFonts w:ascii="Century Gothic" w:hAnsi="Century Gothic"/>
                      <w:b/>
                      <w:bCs/>
                      <w:color w:val="auto"/>
                      <w:sz w:val="22"/>
                      <w:szCs w:val="22"/>
                    </w:rPr>
                  </w:pPr>
                  <w:r>
                    <w:rPr>
                      <w:rFonts w:ascii="Century Gothic" w:hAnsi="Century Gothic"/>
                      <w:b/>
                      <w:bCs/>
                      <w:noProof/>
                      <w:color w:val="auto"/>
                      <w:sz w:val="22"/>
                      <w:szCs w:val="22"/>
                    </w:rPr>
                    <mc:AlternateContent>
                      <mc:Choice Requires="wps">
                        <w:drawing>
                          <wp:anchor distT="0" distB="0" distL="114300" distR="114300" simplePos="0" relativeHeight="251661312" behindDoc="0" locked="0" layoutInCell="1" allowOverlap="1" wp14:anchorId="1BCE9BB8" wp14:editId="1435FD30">
                            <wp:simplePos x="0" y="0"/>
                            <wp:positionH relativeFrom="column">
                              <wp:posOffset>-33655</wp:posOffset>
                            </wp:positionH>
                            <wp:positionV relativeFrom="paragraph">
                              <wp:posOffset>219710</wp:posOffset>
                            </wp:positionV>
                            <wp:extent cx="5530850" cy="0"/>
                            <wp:effectExtent l="0" t="0" r="0" b="0"/>
                            <wp:wrapNone/>
                            <wp:docPr id="1983009000" name="Gerader Verbinder 1"/>
                            <wp:cNvGraphicFramePr/>
                            <a:graphic xmlns:a="http://schemas.openxmlformats.org/drawingml/2006/main">
                              <a:graphicData uri="http://schemas.microsoft.com/office/word/2010/wordprocessingShape">
                                <wps:wsp>
                                  <wps:cNvCnPr/>
                                  <wps:spPr>
                                    <a:xfrm>
                                      <a:off x="0" y="0"/>
                                      <a:ext cx="553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B0F25" id="Gerader Verbinde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5pt,17.3pt" to="43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" strokecolor="black [3040]"/>
                        </w:pict>
                      </mc:Fallback>
                    </mc:AlternateContent>
                  </w:r>
                  <w:r w:rsidR="006F1985">
                    <w:rPr>
                      <w:rFonts w:ascii="Century Gothic" w:hAnsi="Century Gothic"/>
                      <w:b/>
                      <w:bCs/>
                      <w:color w:val="auto"/>
                      <w:sz w:val="22"/>
                      <w:szCs w:val="22"/>
                    </w:rPr>
                    <w:t>Pressemitteilung uschi liebl pr</w:t>
                  </w:r>
                </w:p>
                <w:p w14:paraId="67DFE687" w14:textId="22354B3C" w:rsidR="006F1985" w:rsidRDefault="00BD71F3">
                  <w:pPr>
                    <w:pStyle w:val="Textkrper2"/>
                    <w:spacing w:line="480" w:lineRule="auto"/>
                    <w:jc w:val="right"/>
                    <w:rPr>
                      <w:rFonts w:ascii="Century Gothic" w:hAnsi="Century Gothic"/>
                      <w:b/>
                      <w:bCs/>
                      <w:color w:val="auto"/>
                      <w:sz w:val="22"/>
                      <w:szCs w:val="22"/>
                    </w:rPr>
                  </w:pPr>
                  <w:r>
                    <w:rPr>
                      <w:rFonts w:ascii="Century Gothic" w:hAnsi="Century Gothic"/>
                      <w:b/>
                      <w:bCs/>
                      <w:color w:val="auto"/>
                      <w:sz w:val="22"/>
                      <w:szCs w:val="22"/>
                    </w:rPr>
                    <w:t>05. März</w:t>
                  </w:r>
                  <w:r w:rsidR="00F02B4D">
                    <w:rPr>
                      <w:rFonts w:ascii="Century Gothic" w:hAnsi="Century Gothic"/>
                      <w:b/>
                      <w:bCs/>
                      <w:color w:val="auto"/>
                      <w:sz w:val="22"/>
                      <w:szCs w:val="22"/>
                    </w:rPr>
                    <w:t xml:space="preserve"> 2024</w:t>
                  </w:r>
                </w:p>
                <w:p w14:paraId="139BA522" w14:textId="77777777" w:rsidR="006F1985" w:rsidRDefault="006F1985">
                  <w:pPr>
                    <w:rPr>
                      <w:rFonts w:ascii="Arial" w:hAnsi="Arial" w:cs="Arial"/>
                      <w:b/>
                      <w:bCs/>
                      <w:sz w:val="20"/>
                      <w:szCs w:val="20"/>
                    </w:rPr>
                  </w:pPr>
                </w:p>
                <w:p w14:paraId="551AC5E5" w14:textId="54EDDFBD" w:rsidR="006F1985" w:rsidRDefault="00BD71F3" w:rsidP="00BD71F3">
                  <w:pPr>
                    <w:pStyle w:val="Untertitel"/>
                    <w:tabs>
                      <w:tab w:val="left" w:pos="2715"/>
                      <w:tab w:val="center" w:pos="4320"/>
                    </w:tabs>
                    <w:spacing w:after="240"/>
                    <w:jc w:val="left"/>
                    <w:rPr>
                      <w:rFonts w:ascii="Century Gothic" w:hAnsi="Century Gothic"/>
                      <w:sz w:val="24"/>
                      <w:szCs w:val="24"/>
                      <w:lang w:eastAsia="de-DE"/>
                    </w:rPr>
                  </w:pPr>
                  <w:r>
                    <w:rPr>
                      <w:rFonts w:ascii="Century Gothic" w:hAnsi="Century Gothic"/>
                      <w:sz w:val="24"/>
                      <w:szCs w:val="24"/>
                      <w:lang w:eastAsia="de-DE"/>
                    </w:rPr>
                    <w:tab/>
                    <w:t>GNV Sirio und GNV Auriga</w:t>
                  </w:r>
                  <w:r w:rsidR="00081BE7">
                    <w:rPr>
                      <w:rFonts w:ascii="Century Gothic" w:hAnsi="Century Gothic"/>
                      <w:sz w:val="24"/>
                      <w:szCs w:val="24"/>
                      <w:lang w:eastAsia="de-DE"/>
                    </w:rPr>
                    <w:t xml:space="preserve"> </w:t>
                  </w:r>
                </w:p>
                <w:p w14:paraId="7F26B309" w14:textId="2CECF8DD" w:rsidR="006F1985" w:rsidRDefault="00BD71F3" w:rsidP="00081BE7">
                  <w:pPr>
                    <w:pStyle w:val="Textkrper"/>
                    <w:spacing w:after="240" w:line="360" w:lineRule="auto"/>
                    <w:jc w:val="center"/>
                    <w:rPr>
                      <w:rFonts w:ascii="Century Gothic" w:hAnsi="Century Gothic"/>
                      <w:b/>
                      <w:bCs/>
                      <w:color w:val="1F497D"/>
                      <w:sz w:val="28"/>
                      <w:szCs w:val="28"/>
                      <w:lang w:eastAsia="ar-SA"/>
                    </w:rPr>
                  </w:pPr>
                  <w:r>
                    <w:rPr>
                      <w:rFonts w:ascii="Century Gothic" w:hAnsi="Century Gothic"/>
                      <w:b/>
                      <w:bCs/>
                      <w:color w:val="000000"/>
                      <w:sz w:val="28"/>
                      <w:szCs w:val="28"/>
                      <w:lang w:eastAsia="ar-SA"/>
                    </w:rPr>
                    <w:t xml:space="preserve">Zwei Neuzugänge </w:t>
                  </w:r>
                  <w:r w:rsidR="00554E81">
                    <w:rPr>
                      <w:rFonts w:ascii="Century Gothic" w:hAnsi="Century Gothic"/>
                      <w:b/>
                      <w:bCs/>
                      <w:color w:val="000000"/>
                      <w:sz w:val="28"/>
                      <w:szCs w:val="28"/>
                      <w:lang w:eastAsia="ar-SA"/>
                    </w:rPr>
                    <w:t>für die</w:t>
                  </w:r>
                  <w:r>
                    <w:rPr>
                      <w:rFonts w:ascii="Century Gothic" w:hAnsi="Century Gothic"/>
                      <w:b/>
                      <w:bCs/>
                      <w:color w:val="000000"/>
                      <w:sz w:val="28"/>
                      <w:szCs w:val="28"/>
                      <w:lang w:eastAsia="ar-SA"/>
                    </w:rPr>
                    <w:t xml:space="preserve"> Flotte von </w:t>
                  </w:r>
                  <w:r w:rsidR="00F02B4D" w:rsidRPr="00F02B4D">
                    <w:rPr>
                      <w:rFonts w:ascii="Century Gothic" w:hAnsi="Century Gothic"/>
                      <w:b/>
                      <w:bCs/>
                      <w:color w:val="000000"/>
                      <w:sz w:val="28"/>
                      <w:szCs w:val="28"/>
                      <w:lang w:eastAsia="ar-SA"/>
                    </w:rPr>
                    <w:t>G</w:t>
                  </w:r>
                  <w:r w:rsidR="00CE156D">
                    <w:rPr>
                      <w:rFonts w:ascii="Century Gothic" w:hAnsi="Century Gothic"/>
                      <w:b/>
                      <w:bCs/>
                      <w:color w:val="000000"/>
                      <w:sz w:val="28"/>
                      <w:szCs w:val="28"/>
                      <w:lang w:eastAsia="ar-SA"/>
                    </w:rPr>
                    <w:t xml:space="preserve">randi </w:t>
                  </w:r>
                  <w:r w:rsidR="00F02B4D" w:rsidRPr="00F02B4D">
                    <w:rPr>
                      <w:rFonts w:ascii="Century Gothic" w:hAnsi="Century Gothic"/>
                      <w:b/>
                      <w:bCs/>
                      <w:color w:val="000000"/>
                      <w:sz w:val="28"/>
                      <w:szCs w:val="28"/>
                      <w:lang w:eastAsia="ar-SA"/>
                    </w:rPr>
                    <w:t>N</w:t>
                  </w:r>
                  <w:r w:rsidR="00CE156D">
                    <w:rPr>
                      <w:rFonts w:ascii="Century Gothic" w:hAnsi="Century Gothic"/>
                      <w:b/>
                      <w:bCs/>
                      <w:color w:val="000000"/>
                      <w:sz w:val="28"/>
                      <w:szCs w:val="28"/>
                      <w:lang w:eastAsia="ar-SA"/>
                    </w:rPr>
                    <w:t xml:space="preserve">avi </w:t>
                  </w:r>
                  <w:r w:rsidR="00F02B4D" w:rsidRPr="00F02B4D">
                    <w:rPr>
                      <w:rFonts w:ascii="Century Gothic" w:hAnsi="Century Gothic"/>
                      <w:b/>
                      <w:bCs/>
                      <w:color w:val="000000"/>
                      <w:sz w:val="28"/>
                      <w:szCs w:val="28"/>
                      <w:lang w:eastAsia="ar-SA"/>
                    </w:rPr>
                    <w:t>V</w:t>
                  </w:r>
                  <w:r w:rsidR="00CE156D">
                    <w:rPr>
                      <w:rFonts w:ascii="Century Gothic" w:hAnsi="Century Gothic"/>
                      <w:b/>
                      <w:bCs/>
                      <w:color w:val="000000"/>
                      <w:sz w:val="28"/>
                      <w:szCs w:val="28"/>
                      <w:lang w:eastAsia="ar-SA"/>
                    </w:rPr>
                    <w:t>eloci</w:t>
                  </w:r>
                </w:p>
                <w:p w14:paraId="52ADB860" w14:textId="360338FD" w:rsidR="00BD71F3" w:rsidRDefault="00BD71F3" w:rsidP="00081BE7">
                  <w:pPr>
                    <w:autoSpaceDE w:val="0"/>
                    <w:autoSpaceDN w:val="0"/>
                    <w:spacing w:after="240" w:line="360" w:lineRule="auto"/>
                    <w:rPr>
                      <w:rFonts w:ascii="Century Gothic" w:hAnsi="Century Gothic"/>
                      <w:b/>
                      <w:bCs/>
                    </w:rPr>
                  </w:pPr>
                  <w:r>
                    <w:rPr>
                      <w:rFonts w:ascii="Century Gothic" w:hAnsi="Century Gothic"/>
                      <w:b/>
                      <w:bCs/>
                    </w:rPr>
                    <w:t xml:space="preserve">Das italienische Fährunternehmen Grandi Navi Veloci </w:t>
                  </w:r>
                  <w:r w:rsidRPr="00BD71F3">
                    <w:rPr>
                      <w:rFonts w:ascii="Century Gothic" w:hAnsi="Century Gothic"/>
                      <w:b/>
                      <w:bCs/>
                    </w:rPr>
                    <w:t xml:space="preserve">kündigt die Aufnahme von zwei neuen RoPax-Fähren in </w:t>
                  </w:r>
                  <w:r w:rsidR="005F6EE2">
                    <w:rPr>
                      <w:rFonts w:ascii="Century Gothic" w:hAnsi="Century Gothic"/>
                      <w:b/>
                      <w:bCs/>
                    </w:rPr>
                    <w:t>seine</w:t>
                  </w:r>
                  <w:r w:rsidRPr="00BD71F3">
                    <w:rPr>
                      <w:rFonts w:ascii="Century Gothic" w:hAnsi="Century Gothic"/>
                      <w:b/>
                      <w:bCs/>
                    </w:rPr>
                    <w:t xml:space="preserve"> Flotte an</w:t>
                  </w:r>
                  <w:r>
                    <w:rPr>
                      <w:rFonts w:ascii="Century Gothic" w:hAnsi="Century Gothic"/>
                      <w:b/>
                      <w:bCs/>
                    </w:rPr>
                    <w:t>: die</w:t>
                  </w:r>
                  <w:r w:rsidRPr="00BD71F3">
                    <w:rPr>
                      <w:rFonts w:ascii="Century Gothic" w:hAnsi="Century Gothic"/>
                      <w:b/>
                      <w:bCs/>
                    </w:rPr>
                    <w:t xml:space="preserve"> GNV Sirio und d</w:t>
                  </w:r>
                  <w:r>
                    <w:rPr>
                      <w:rFonts w:ascii="Century Gothic" w:hAnsi="Century Gothic"/>
                      <w:b/>
                      <w:bCs/>
                    </w:rPr>
                    <w:t>ie</w:t>
                  </w:r>
                  <w:r w:rsidRPr="00BD71F3">
                    <w:rPr>
                      <w:rFonts w:ascii="Century Gothic" w:hAnsi="Century Gothic"/>
                      <w:b/>
                      <w:bCs/>
                    </w:rPr>
                    <w:t xml:space="preserve"> GNV Auriga. Insgesamt umfasst die Flotte des Unternehmens damit 28 Schiffe, die 31 Linien in </w:t>
                  </w:r>
                  <w:r>
                    <w:rPr>
                      <w:rFonts w:ascii="Century Gothic" w:hAnsi="Century Gothic"/>
                      <w:b/>
                      <w:bCs/>
                    </w:rPr>
                    <w:t>sieben</w:t>
                  </w:r>
                  <w:r w:rsidRPr="00BD71F3">
                    <w:rPr>
                      <w:rFonts w:ascii="Century Gothic" w:hAnsi="Century Gothic"/>
                      <w:b/>
                      <w:bCs/>
                    </w:rPr>
                    <w:t xml:space="preserve"> verschiedenen Ländern bedienen.</w:t>
                  </w:r>
                  <w:r>
                    <w:rPr>
                      <w:rFonts w:ascii="Century Gothic" w:hAnsi="Century Gothic"/>
                      <w:b/>
                      <w:bCs/>
                    </w:rPr>
                    <w:t xml:space="preserve"> </w:t>
                  </w:r>
                  <w:r w:rsidR="00554E81">
                    <w:rPr>
                      <w:rFonts w:ascii="Century Gothic" w:hAnsi="Century Gothic"/>
                      <w:b/>
                      <w:bCs/>
                    </w:rPr>
                    <w:t>Die beiden neuen Schiffe werden ab Mitte März auf den Routen</w:t>
                  </w:r>
                  <w:r w:rsidRPr="00BD71F3">
                    <w:rPr>
                      <w:rFonts w:ascii="Century Gothic" w:hAnsi="Century Gothic"/>
                      <w:b/>
                      <w:bCs/>
                    </w:rPr>
                    <w:t xml:space="preserve"> </w:t>
                  </w:r>
                  <w:r w:rsidR="00554E81">
                    <w:rPr>
                      <w:rFonts w:ascii="Century Gothic" w:hAnsi="Century Gothic"/>
                      <w:b/>
                      <w:bCs/>
                    </w:rPr>
                    <w:t>von und</w:t>
                  </w:r>
                  <w:r w:rsidRPr="00BD71F3">
                    <w:rPr>
                      <w:rFonts w:ascii="Century Gothic" w:hAnsi="Century Gothic"/>
                      <w:b/>
                      <w:bCs/>
                    </w:rPr>
                    <w:t xml:space="preserve"> nach Sizilien und Sardinien </w:t>
                  </w:r>
                  <w:r w:rsidR="00554E81">
                    <w:rPr>
                      <w:rFonts w:ascii="Century Gothic" w:hAnsi="Century Gothic"/>
                      <w:b/>
                      <w:bCs/>
                    </w:rPr>
                    <w:t>eingesetzt.</w:t>
                  </w:r>
                </w:p>
                <w:p w14:paraId="20FA404D" w14:textId="200FBA53" w:rsidR="00BD71F3" w:rsidRPr="00BD71F3" w:rsidRDefault="00BD71F3" w:rsidP="00BD71F3">
                  <w:pPr>
                    <w:autoSpaceDE w:val="0"/>
                    <w:autoSpaceDN w:val="0"/>
                    <w:spacing w:after="240" w:line="360" w:lineRule="auto"/>
                    <w:rPr>
                      <w:rFonts w:ascii="Century Gothic" w:hAnsi="Century Gothic"/>
                    </w:rPr>
                  </w:pPr>
                  <w:r w:rsidRPr="00BD71F3">
                    <w:rPr>
                      <w:rFonts w:ascii="Century Gothic" w:hAnsi="Century Gothic"/>
                    </w:rPr>
                    <w:t xml:space="preserve">Die GNV Sirio und die GNV Auriga </w:t>
                  </w:r>
                  <w:r w:rsidR="00CE156D">
                    <w:rPr>
                      <w:rFonts w:ascii="Century Gothic" w:hAnsi="Century Gothic"/>
                    </w:rPr>
                    <w:t>werden ab Mitte März die Flotte der italienischen Fährgesellschaft GNV</w:t>
                  </w:r>
                  <w:r w:rsidR="00A4098D">
                    <w:rPr>
                      <w:rFonts w:ascii="Century Gothic" w:hAnsi="Century Gothic"/>
                    </w:rPr>
                    <w:t xml:space="preserve">, Teil </w:t>
                  </w:r>
                  <w:r w:rsidR="00CE156D" w:rsidRPr="00CE156D">
                    <w:rPr>
                      <w:rFonts w:ascii="Century Gothic" w:hAnsi="Century Gothic"/>
                    </w:rPr>
                    <w:t>der MSC-Gruppe</w:t>
                  </w:r>
                  <w:r w:rsidR="00A4098D">
                    <w:rPr>
                      <w:rFonts w:ascii="Century Gothic" w:hAnsi="Century Gothic"/>
                    </w:rPr>
                    <w:t>,</w:t>
                  </w:r>
                  <w:r w:rsidR="00CE156D" w:rsidRPr="00CE156D">
                    <w:rPr>
                      <w:rFonts w:ascii="Century Gothic" w:hAnsi="Century Gothic"/>
                    </w:rPr>
                    <w:t xml:space="preserve"> </w:t>
                  </w:r>
                  <w:r w:rsidR="00CE156D">
                    <w:rPr>
                      <w:rFonts w:ascii="Century Gothic" w:hAnsi="Century Gothic"/>
                    </w:rPr>
                    <w:t xml:space="preserve">ergänzen. Beide Schiffe </w:t>
                  </w:r>
                  <w:r w:rsidRPr="00BD71F3">
                    <w:rPr>
                      <w:rFonts w:ascii="Century Gothic" w:hAnsi="Century Gothic"/>
                    </w:rPr>
                    <w:t xml:space="preserve">können jeweils über 2.900 Passagiere </w:t>
                  </w:r>
                  <w:r w:rsidR="00CE156D">
                    <w:rPr>
                      <w:rFonts w:ascii="Century Gothic" w:hAnsi="Century Gothic"/>
                    </w:rPr>
                    <w:t>beherbergen.</w:t>
                  </w:r>
                  <w:r w:rsidRPr="00BD71F3">
                    <w:rPr>
                      <w:rFonts w:ascii="Century Gothic" w:hAnsi="Century Gothic"/>
                    </w:rPr>
                    <w:t xml:space="preserve"> </w:t>
                  </w:r>
                  <w:r w:rsidR="00CE156D">
                    <w:rPr>
                      <w:rFonts w:ascii="Century Gothic" w:hAnsi="Century Gothic"/>
                    </w:rPr>
                    <w:t xml:space="preserve">Sie verfügen über </w:t>
                  </w:r>
                  <w:r w:rsidRPr="00BD71F3">
                    <w:rPr>
                      <w:rFonts w:ascii="Century Gothic" w:hAnsi="Century Gothic"/>
                    </w:rPr>
                    <w:t>große und komfortable R</w:t>
                  </w:r>
                  <w:r w:rsidR="00CE156D">
                    <w:rPr>
                      <w:rFonts w:ascii="Century Gothic" w:hAnsi="Century Gothic"/>
                    </w:rPr>
                    <w:t>äumlichkeiten</w:t>
                  </w:r>
                  <w:r w:rsidRPr="00BD71F3">
                    <w:rPr>
                      <w:rFonts w:ascii="Century Gothic" w:hAnsi="Century Gothic"/>
                    </w:rPr>
                    <w:t xml:space="preserve">, </w:t>
                  </w:r>
                  <w:r w:rsidR="00314927" w:rsidRPr="00BD71F3">
                    <w:rPr>
                      <w:rFonts w:ascii="Century Gothic" w:hAnsi="Century Gothic"/>
                    </w:rPr>
                    <w:t>d</w:t>
                  </w:r>
                  <w:r w:rsidR="00314927">
                    <w:rPr>
                      <w:rFonts w:ascii="Century Gothic" w:hAnsi="Century Gothic"/>
                    </w:rPr>
                    <w:t>ie</w:t>
                  </w:r>
                  <w:r w:rsidR="00314927" w:rsidRPr="00BD71F3">
                    <w:rPr>
                      <w:rFonts w:ascii="Century Gothic" w:hAnsi="Century Gothic"/>
                    </w:rPr>
                    <w:t xml:space="preserve"> allen Passagieren </w:t>
                  </w:r>
                  <w:r w:rsidR="00314927">
                    <w:rPr>
                      <w:rFonts w:ascii="Century Gothic" w:hAnsi="Century Gothic"/>
                    </w:rPr>
                    <w:t>sowie</w:t>
                  </w:r>
                  <w:r w:rsidR="00314927" w:rsidRPr="00BD71F3">
                    <w:rPr>
                      <w:rFonts w:ascii="Century Gothic" w:hAnsi="Century Gothic"/>
                    </w:rPr>
                    <w:t xml:space="preserve"> der Besatzung einen hochwertigen Service an Bord garantier</w:t>
                  </w:r>
                  <w:r w:rsidR="00A4098D">
                    <w:rPr>
                      <w:rFonts w:ascii="Century Gothic" w:hAnsi="Century Gothic"/>
                    </w:rPr>
                    <w:t>en</w:t>
                  </w:r>
                  <w:r w:rsidR="00860F41">
                    <w:rPr>
                      <w:rFonts w:ascii="Century Gothic" w:hAnsi="Century Gothic"/>
                    </w:rPr>
                    <w:t>. Insgesamt zählen</w:t>
                  </w:r>
                  <w:r w:rsidRPr="00BD71F3">
                    <w:rPr>
                      <w:rFonts w:ascii="Century Gothic" w:hAnsi="Century Gothic"/>
                    </w:rPr>
                    <w:t xml:space="preserve"> 319 Kabinen, ein Entspannungsbereich, zwei Bars, ein Restaurant, ein</w:t>
                  </w:r>
                  <w:r w:rsidR="00860F41">
                    <w:rPr>
                      <w:rFonts w:ascii="Century Gothic" w:hAnsi="Century Gothic"/>
                    </w:rPr>
                    <w:t xml:space="preserve"> Spielr</w:t>
                  </w:r>
                  <w:r w:rsidRPr="00BD71F3">
                    <w:rPr>
                      <w:rFonts w:ascii="Century Gothic" w:hAnsi="Century Gothic"/>
                    </w:rPr>
                    <w:t>aum für Kinder, ein Shop, Aufzüge auf jedem Deck und ein Bereich für Haustiere</w:t>
                  </w:r>
                  <w:r w:rsidR="00860F41">
                    <w:rPr>
                      <w:rFonts w:ascii="Century Gothic" w:hAnsi="Century Gothic"/>
                    </w:rPr>
                    <w:t xml:space="preserve"> zur Ausstattung</w:t>
                  </w:r>
                  <w:r w:rsidR="00314927">
                    <w:rPr>
                      <w:rFonts w:ascii="Century Gothic" w:hAnsi="Century Gothic"/>
                    </w:rPr>
                    <w:t>.</w:t>
                  </w:r>
                </w:p>
                <w:p w14:paraId="1D4F8AE2" w14:textId="7F673F2E" w:rsidR="00CE156D" w:rsidRPr="00CE156D" w:rsidRDefault="00CE156D" w:rsidP="00CE156D">
                  <w:pPr>
                    <w:autoSpaceDE w:val="0"/>
                    <w:autoSpaceDN w:val="0"/>
                    <w:spacing w:after="240" w:line="360" w:lineRule="auto"/>
                    <w:rPr>
                      <w:rFonts w:ascii="Century Gothic" w:hAnsi="Century Gothic"/>
                    </w:rPr>
                  </w:pPr>
                  <w:r w:rsidRPr="00CE156D">
                    <w:rPr>
                      <w:rFonts w:ascii="Century Gothic" w:hAnsi="Century Gothic"/>
                    </w:rPr>
                    <w:t xml:space="preserve">Nach Abschluss der Wartungsarbeiten, </w:t>
                  </w:r>
                  <w:r w:rsidR="00314927">
                    <w:rPr>
                      <w:rFonts w:ascii="Century Gothic" w:hAnsi="Century Gothic"/>
                    </w:rPr>
                    <w:t xml:space="preserve">Fertigstellung </w:t>
                  </w:r>
                  <w:r w:rsidRPr="00CE156D">
                    <w:rPr>
                      <w:rFonts w:ascii="Century Gothic" w:hAnsi="Century Gothic"/>
                    </w:rPr>
                    <w:t xml:space="preserve">der Ausstattung und der Lackierung </w:t>
                  </w:r>
                  <w:r w:rsidR="003B2B2A">
                    <w:rPr>
                      <w:rFonts w:ascii="Century Gothic" w:hAnsi="Century Gothic"/>
                    </w:rPr>
                    <w:t>in den GNV-Farben</w:t>
                  </w:r>
                  <w:r w:rsidRPr="00CE156D">
                    <w:rPr>
                      <w:rFonts w:ascii="Century Gothic" w:hAnsi="Century Gothic"/>
                    </w:rPr>
                    <w:t xml:space="preserve"> werden die beiden Schiffe auf den italienischen Routen des Unternehmens eingesetzt. </w:t>
                  </w:r>
                  <w:r w:rsidR="003B2B2A">
                    <w:rPr>
                      <w:rFonts w:ascii="Century Gothic" w:hAnsi="Century Gothic"/>
                    </w:rPr>
                    <w:t>A</w:t>
                  </w:r>
                  <w:r w:rsidR="003B2B2A" w:rsidRPr="00CE156D">
                    <w:rPr>
                      <w:rFonts w:ascii="Century Gothic" w:hAnsi="Century Gothic"/>
                    </w:rPr>
                    <w:t>b dem 20. März</w:t>
                  </w:r>
                  <w:r w:rsidRPr="00CE156D">
                    <w:rPr>
                      <w:rFonts w:ascii="Century Gothic" w:hAnsi="Century Gothic"/>
                    </w:rPr>
                    <w:t xml:space="preserve"> wird die GNV Sirio in Sizilien auf der Linie Genua-Palermo-Genua verkehren, während die GNV Auriga ab dem 28. März in Sardinien auf der Linie Genua-Porto</w:t>
                  </w:r>
                  <w:r w:rsidR="00BE3169">
                    <w:rPr>
                      <w:rFonts w:ascii="Century Gothic" w:hAnsi="Century Gothic"/>
                    </w:rPr>
                    <w:t xml:space="preserve"> </w:t>
                  </w:r>
                  <w:r w:rsidRPr="00CE156D">
                    <w:rPr>
                      <w:rFonts w:ascii="Century Gothic" w:hAnsi="Century Gothic"/>
                    </w:rPr>
                    <w:t>Torres-Genua im Einsatz sein wird.</w:t>
                  </w:r>
                </w:p>
                <w:p w14:paraId="0C87308C" w14:textId="552ABA50" w:rsidR="0098769E" w:rsidRPr="0098769E" w:rsidRDefault="0098769E" w:rsidP="0098769E">
                  <w:pPr>
                    <w:autoSpaceDE w:val="0"/>
                    <w:autoSpaceDN w:val="0"/>
                    <w:spacing w:after="240" w:line="360" w:lineRule="auto"/>
                    <w:rPr>
                      <w:rFonts w:ascii="Century Gothic" w:hAnsi="Century Gothic"/>
                    </w:rPr>
                  </w:pPr>
                  <w:r w:rsidRPr="0098769E">
                    <w:rPr>
                      <w:rFonts w:ascii="Century Gothic" w:hAnsi="Century Gothic"/>
                    </w:rPr>
                    <w:t>"</w:t>
                  </w:r>
                  <w:r w:rsidR="00446AD2" w:rsidRPr="00446AD2">
                    <w:rPr>
                      <w:rFonts w:ascii="Century Gothic" w:hAnsi="Century Gothic"/>
                    </w:rPr>
                    <w:t>Diese beiden neuen Schiffe in der Flotte symbolisieren einen entscheidenden Schritt zur Steigerung der Passagier- und Transportkapazitäten.</w:t>
                  </w:r>
                  <w:r w:rsidRPr="0098769E">
                    <w:rPr>
                      <w:rFonts w:ascii="Century Gothic" w:hAnsi="Century Gothic"/>
                    </w:rPr>
                    <w:t xml:space="preserve"> </w:t>
                  </w:r>
                  <w:r w:rsidR="00BE3169" w:rsidRPr="00BE3169">
                    <w:rPr>
                      <w:rFonts w:ascii="Century Gothic" w:hAnsi="Century Gothic"/>
                    </w:rPr>
                    <w:t xml:space="preserve">Es </w:t>
                  </w:r>
                  <w:r w:rsidR="00BE3169">
                    <w:rPr>
                      <w:rFonts w:ascii="Century Gothic" w:hAnsi="Century Gothic"/>
                    </w:rPr>
                    <w:t>ist</w:t>
                  </w:r>
                  <w:r w:rsidR="00BE3169" w:rsidRPr="00BE3169">
                    <w:rPr>
                      <w:rFonts w:ascii="Century Gothic" w:hAnsi="Century Gothic"/>
                    </w:rPr>
                    <w:t xml:space="preserve"> zudem eine herausragende Möglichkeit</w:t>
                  </w:r>
                  <w:r w:rsidRPr="0098769E">
                    <w:rPr>
                      <w:rFonts w:ascii="Century Gothic" w:hAnsi="Century Gothic"/>
                    </w:rPr>
                    <w:t xml:space="preserve">, unsere Präsenz im Mittelmeer zu verstärken </w:t>
                  </w:r>
                  <w:r w:rsidR="00A4098D">
                    <w:rPr>
                      <w:rFonts w:ascii="Century Gothic" w:hAnsi="Century Gothic"/>
                    </w:rPr>
                    <w:t>–</w:t>
                  </w:r>
                  <w:r w:rsidRPr="0098769E">
                    <w:rPr>
                      <w:rFonts w:ascii="Century Gothic" w:hAnsi="Century Gothic"/>
                    </w:rPr>
                    <w:t xml:space="preserve"> insbesondere </w:t>
                  </w:r>
                  <w:r>
                    <w:rPr>
                      <w:rFonts w:ascii="Century Gothic" w:hAnsi="Century Gothic"/>
                    </w:rPr>
                    <w:t xml:space="preserve">auf den </w:t>
                  </w:r>
                  <w:r w:rsidR="00BE3169">
                    <w:rPr>
                      <w:rFonts w:ascii="Century Gothic" w:hAnsi="Century Gothic"/>
                    </w:rPr>
                    <w:t xml:space="preserve">historischen </w:t>
                  </w:r>
                  <w:r>
                    <w:rPr>
                      <w:rFonts w:ascii="Century Gothic" w:hAnsi="Century Gothic"/>
                    </w:rPr>
                    <w:t>Routen von und nach</w:t>
                  </w:r>
                  <w:r w:rsidRPr="0098769E">
                    <w:rPr>
                      <w:rFonts w:ascii="Century Gothic" w:hAnsi="Century Gothic"/>
                    </w:rPr>
                    <w:t xml:space="preserve"> Sizilien und Sardinien</w:t>
                  </w:r>
                  <w:r w:rsidR="00BE3169">
                    <w:rPr>
                      <w:rFonts w:ascii="Century Gothic" w:hAnsi="Century Gothic"/>
                    </w:rPr>
                    <w:t xml:space="preserve">. </w:t>
                  </w:r>
                  <w:r w:rsidR="00BE3169">
                    <w:rPr>
                      <w:rFonts w:ascii="Century Gothic" w:hAnsi="Century Gothic"/>
                    </w:rPr>
                    <w:lastRenderedPageBreak/>
                    <w:t>Auf diesem Weg bekräftigen wir diesen für die Entwicklung des Unternehmens entscheidenden Schlüsselmarkt</w:t>
                  </w:r>
                  <w:r w:rsidR="00860F41">
                    <w:rPr>
                      <w:rFonts w:ascii="Century Gothic" w:hAnsi="Century Gothic"/>
                    </w:rPr>
                    <w:t>,</w:t>
                  </w:r>
                  <w:r w:rsidR="00BE3169">
                    <w:rPr>
                      <w:rFonts w:ascii="Century Gothic" w:hAnsi="Century Gothic"/>
                    </w:rPr>
                    <w:t xml:space="preserve">“ so </w:t>
                  </w:r>
                  <w:r w:rsidRPr="0098769E">
                    <w:rPr>
                      <w:rFonts w:ascii="Century Gothic" w:hAnsi="Century Gothic"/>
                    </w:rPr>
                    <w:t xml:space="preserve">Matteo Catani, CEO von </w:t>
                  </w:r>
                  <w:r w:rsidR="00BE3169">
                    <w:rPr>
                      <w:rFonts w:ascii="Century Gothic" w:hAnsi="Century Gothic"/>
                    </w:rPr>
                    <w:t>GN</w:t>
                  </w:r>
                  <w:r w:rsidRPr="0098769E">
                    <w:rPr>
                      <w:rFonts w:ascii="Century Gothic" w:hAnsi="Century Gothic"/>
                    </w:rPr>
                    <w:t>V.</w:t>
                  </w:r>
                </w:p>
                <w:p w14:paraId="1373F533" w14:textId="356934AB" w:rsidR="00512D49" w:rsidRPr="00B74705" w:rsidRDefault="00E266B8" w:rsidP="00512D49">
                  <w:pPr>
                    <w:autoSpaceDE w:val="0"/>
                    <w:autoSpaceDN w:val="0"/>
                    <w:spacing w:after="240" w:line="360" w:lineRule="auto"/>
                    <w:rPr>
                      <w:rFonts w:ascii="Century Gothic" w:hAnsi="Century Gothic"/>
                    </w:rPr>
                  </w:pPr>
                  <w:r w:rsidRPr="00E266B8">
                    <w:rPr>
                      <w:rFonts w:ascii="Century Gothic" w:hAnsi="Century Gothic"/>
                    </w:rPr>
                    <w:t xml:space="preserve">Die beiden Zwillingsschiffe, die 2003 auf der Fincantieri-Werft in Castellamare di Stabia gebaut wurden und zuvor zur Flotte der Moby-Gruppe gehörten, </w:t>
                  </w:r>
                  <w:r w:rsidR="000F53B5">
                    <w:rPr>
                      <w:rFonts w:ascii="Century Gothic" w:hAnsi="Century Gothic"/>
                    </w:rPr>
                    <w:t xml:space="preserve">weisen </w:t>
                  </w:r>
                  <w:r w:rsidRPr="00E266B8">
                    <w:rPr>
                      <w:rFonts w:ascii="Century Gothic" w:hAnsi="Century Gothic"/>
                    </w:rPr>
                    <w:t xml:space="preserve">beide ein Gewicht von </w:t>
                  </w:r>
                  <w:r w:rsidR="00AC7F2B">
                    <w:rPr>
                      <w:rFonts w:ascii="Century Gothic" w:hAnsi="Century Gothic"/>
                    </w:rPr>
                    <w:t xml:space="preserve">jeweils </w:t>
                  </w:r>
                  <w:r w:rsidRPr="00E266B8">
                    <w:rPr>
                      <w:rFonts w:ascii="Century Gothic" w:hAnsi="Century Gothic"/>
                    </w:rPr>
                    <w:t>39.798 Bruttotonnen und eine Länge von 214 Metern</w:t>
                  </w:r>
                  <w:r w:rsidR="00AC7F2B">
                    <w:rPr>
                      <w:rFonts w:ascii="Century Gothic" w:hAnsi="Century Gothic"/>
                    </w:rPr>
                    <w:t xml:space="preserve"> auf</w:t>
                  </w:r>
                  <w:r>
                    <w:rPr>
                      <w:rFonts w:ascii="Century Gothic" w:hAnsi="Century Gothic"/>
                    </w:rPr>
                    <w:t>. Somit erhöht GNV</w:t>
                  </w:r>
                  <w:r w:rsidRPr="00E266B8">
                    <w:rPr>
                      <w:rFonts w:ascii="Century Gothic" w:hAnsi="Century Gothic"/>
                    </w:rPr>
                    <w:t xml:space="preserve"> seine kommerzielle Frachtkapazität um mehr als 4.000 laufende Meter </w:t>
                  </w:r>
                  <w:r>
                    <w:rPr>
                      <w:rFonts w:ascii="Century Gothic" w:hAnsi="Century Gothic"/>
                    </w:rPr>
                    <w:t xml:space="preserve">– </w:t>
                  </w:r>
                  <w:r w:rsidRPr="00E266B8">
                    <w:rPr>
                      <w:rFonts w:ascii="Century Gothic" w:hAnsi="Century Gothic"/>
                    </w:rPr>
                    <w:t>2.281 lm für die Sirio und 1.934 lm für die Auriga.</w:t>
                  </w:r>
                </w:p>
                <w:p w14:paraId="5B65AF24" w14:textId="542FDD43" w:rsidR="006F1985" w:rsidRDefault="0051765D">
                  <w:pPr>
                    <w:autoSpaceDE w:val="0"/>
                    <w:autoSpaceDN w:val="0"/>
                    <w:spacing w:after="240" w:line="360" w:lineRule="auto"/>
                    <w:rPr>
                      <w:rFonts w:ascii="Century Gothic" w:hAnsi="Century Gothic"/>
                      <w:color w:val="000000"/>
                    </w:rPr>
                  </w:pPr>
                  <w:r>
                    <w:rPr>
                      <w:rFonts w:ascii="Century Gothic" w:hAnsi="Century Gothic"/>
                      <w:color w:val="000000"/>
                    </w:rPr>
                    <w:t>Tickets sind in</w:t>
                  </w:r>
                  <w:r w:rsidR="006F1985">
                    <w:rPr>
                      <w:rFonts w:ascii="Century Gothic" w:hAnsi="Century Gothic"/>
                      <w:color w:val="000000"/>
                    </w:rPr>
                    <w:t xml:space="preserve"> Reisebüros, an den GNV-</w:t>
                  </w:r>
                  <w:r w:rsidR="006F1985">
                    <w:rPr>
                      <w:rFonts w:ascii="Century Gothic" w:hAnsi="Century Gothic"/>
                    </w:rPr>
                    <w:t xml:space="preserve">Hafenschaltern, sowie im Contact Center unter der Telefonnummer +49 6996759093 oder auf der </w:t>
                  </w:r>
                  <w:hyperlink r:id="rId5" w:history="1">
                    <w:r w:rsidR="006F1985">
                      <w:rPr>
                        <w:rStyle w:val="Hyperlink"/>
                        <w:rFonts w:ascii="Century Gothic" w:hAnsi="Century Gothic"/>
                        <w:color w:val="auto"/>
                      </w:rPr>
                      <w:t>GNV Website</w:t>
                    </w:r>
                  </w:hyperlink>
                  <w:r w:rsidR="006F1985">
                    <w:rPr>
                      <w:rFonts w:ascii="Century Gothic" w:hAnsi="Century Gothic"/>
                    </w:rPr>
                    <w:t xml:space="preserve"> </w:t>
                  </w:r>
                  <w:r>
                    <w:rPr>
                      <w:rFonts w:ascii="Century Gothic" w:hAnsi="Century Gothic"/>
                    </w:rPr>
                    <w:t>erhältlich</w:t>
                  </w:r>
                  <w:r w:rsidR="006F1985">
                    <w:rPr>
                      <w:rFonts w:ascii="Century Gothic" w:hAnsi="Century Gothic"/>
                      <w:color w:val="000000"/>
                    </w:rPr>
                    <w:t>.</w:t>
                  </w:r>
                </w:p>
                <w:p w14:paraId="0BA67AB4" w14:textId="77777777" w:rsidR="006F1985" w:rsidRDefault="006F1985">
                  <w:pPr>
                    <w:pStyle w:val="StandardWeb"/>
                    <w:spacing w:before="0" w:beforeAutospacing="0" w:after="0" w:afterAutospacing="0" w:line="276" w:lineRule="auto"/>
                    <w:rPr>
                      <w:rFonts w:ascii="Century Gothic" w:hAnsi="Century Gothic"/>
                      <w:b/>
                      <w:bCs/>
                      <w:color w:val="000000"/>
                      <w:sz w:val="18"/>
                      <w:szCs w:val="18"/>
                    </w:rPr>
                  </w:pPr>
                  <w:r>
                    <w:rPr>
                      <w:rFonts w:ascii="Century Gothic" w:hAnsi="Century Gothic"/>
                      <w:b/>
                      <w:bCs/>
                      <w:color w:val="000000"/>
                      <w:sz w:val="18"/>
                      <w:szCs w:val="18"/>
                    </w:rPr>
                    <w:t>Über GNV:</w:t>
                  </w:r>
                </w:p>
                <w:p w14:paraId="0CBDF953" w14:textId="7230439A" w:rsidR="006F1985" w:rsidRDefault="006F1985">
                  <w:pPr>
                    <w:rPr>
                      <w:rFonts w:ascii="Century Gothic" w:hAnsi="Century Gothic"/>
                      <w:sz w:val="18"/>
                      <w:szCs w:val="18"/>
                    </w:rPr>
                  </w:pPr>
                  <w:r>
                    <w:rPr>
                      <w:rFonts w:ascii="Century Gothic" w:hAnsi="Century Gothic"/>
                      <w:color w:val="000000"/>
                      <w:sz w:val="18"/>
                      <w:szCs w:val="18"/>
                    </w:rPr>
                    <w:t xml:space="preserve">Als eines der größten im Mittelmeer tätigen italienischen Güter- und Passagierschifffahrtsunternehmen unterhält Grandi Navi Veloci eine Flotte von </w:t>
                  </w:r>
                  <w:r w:rsidR="0015233E">
                    <w:rPr>
                      <w:rFonts w:ascii="Century Gothic" w:hAnsi="Century Gothic"/>
                      <w:color w:val="000000"/>
                      <w:sz w:val="18"/>
                      <w:szCs w:val="18"/>
                    </w:rPr>
                    <w:t>2</w:t>
                  </w:r>
                  <w:r w:rsidR="00314927">
                    <w:rPr>
                      <w:rFonts w:ascii="Century Gothic" w:hAnsi="Century Gothic"/>
                      <w:color w:val="000000"/>
                      <w:sz w:val="18"/>
                      <w:szCs w:val="18"/>
                    </w:rPr>
                    <w:t>8</w:t>
                  </w:r>
                  <w:r>
                    <w:rPr>
                      <w:rFonts w:ascii="Century Gothic" w:hAnsi="Century Gothic"/>
                      <w:color w:val="000000"/>
                      <w:sz w:val="18"/>
                      <w:szCs w:val="18"/>
                    </w:rPr>
                    <w:t xml:space="preserve"> modern ausgestatteten Fährschiffen, die Passagiere auf komfortablem Weg zu den schönsten Sehnsuchtszielen der Mittelmeerregion befördern. So bietet das Unternehmen mit Sitz in Genua Reisenden </w:t>
                  </w:r>
                  <w:r w:rsidR="0015233E">
                    <w:rPr>
                      <w:rFonts w:ascii="Century Gothic" w:hAnsi="Century Gothic"/>
                      <w:color w:val="000000"/>
                      <w:sz w:val="18"/>
                      <w:szCs w:val="18"/>
                    </w:rPr>
                    <w:t>31</w:t>
                  </w:r>
                  <w:r>
                    <w:rPr>
                      <w:rFonts w:ascii="Century Gothic" w:hAnsi="Century Gothic"/>
                      <w:color w:val="000000"/>
                      <w:sz w:val="18"/>
                      <w:szCs w:val="18"/>
                    </w:rPr>
                    <w:t xml:space="preserve"> verschiedene Strecken im Mittelmeer, die das italienische Festland mit Sardinien, Sizilien, Spanien, Tunesien, Marokko, Albanien</w:t>
                  </w:r>
                  <w:r w:rsidR="00E0567E">
                    <w:rPr>
                      <w:rFonts w:ascii="Century Gothic" w:hAnsi="Century Gothic"/>
                      <w:color w:val="000000"/>
                      <w:sz w:val="18"/>
                      <w:szCs w:val="18"/>
                    </w:rPr>
                    <w:t xml:space="preserve">, </w:t>
                  </w:r>
                  <w:r>
                    <w:rPr>
                      <w:rFonts w:ascii="Century Gothic" w:hAnsi="Century Gothic"/>
                      <w:color w:val="000000"/>
                      <w:sz w:val="18"/>
                      <w:szCs w:val="18"/>
                    </w:rPr>
                    <w:t>Frankreich</w:t>
                  </w:r>
                  <w:r w:rsidR="00E0567E">
                    <w:rPr>
                      <w:rFonts w:ascii="Century Gothic" w:hAnsi="Century Gothic"/>
                      <w:color w:val="000000"/>
                      <w:sz w:val="18"/>
                      <w:szCs w:val="18"/>
                    </w:rPr>
                    <w:t xml:space="preserve"> und Malta</w:t>
                  </w:r>
                  <w:r>
                    <w:rPr>
                      <w:rFonts w:ascii="Century Gothic" w:hAnsi="Century Gothic"/>
                      <w:color w:val="000000"/>
                      <w:sz w:val="18"/>
                      <w:szCs w:val="18"/>
                    </w:rPr>
                    <w:t xml:space="preserve"> verbinden. Die vielfältigen Annehmlichkeiten an Bord, der aufmerksame Service sowie die hochwertig ausgestatteten Kabinen machen </w:t>
                  </w:r>
                  <w:r>
                    <w:rPr>
                      <w:rFonts w:ascii="Century Gothic" w:hAnsi="Century Gothic"/>
                      <w:sz w:val="18"/>
                      <w:szCs w:val="18"/>
                    </w:rPr>
                    <w:t>die Reise mit den Fähren von GNV zu einem angenehmen Urlaubserlebnis auf hoher See. Zudem offerieren die Fährschiffe spezielle Kabinen, in denen die Mitnahme von Haustieren erlaubt ist, sowie einen exklusiven Service für die Beförderung von Fahrzeugen.</w:t>
                  </w:r>
                </w:p>
                <w:p w14:paraId="6F12A5E3" w14:textId="77777777" w:rsidR="006F1985" w:rsidRDefault="006F1985">
                  <w:pPr>
                    <w:pStyle w:val="Textkrper2"/>
                    <w:spacing w:line="360" w:lineRule="auto"/>
                    <w:rPr>
                      <w:rFonts w:ascii="Century Gothic" w:hAnsi="Century Gothic"/>
                      <w:b/>
                      <w:bCs/>
                      <w:color w:val="auto"/>
                      <w:sz w:val="22"/>
                      <w:szCs w:val="22"/>
                    </w:rPr>
                  </w:pPr>
                </w:p>
                <w:p w14:paraId="3972F345" w14:textId="77777777" w:rsidR="006F1985" w:rsidRDefault="006F1985">
                  <w:pPr>
                    <w:autoSpaceDE w:val="0"/>
                    <w:autoSpaceDN w:val="0"/>
                    <w:jc w:val="both"/>
                    <w:rPr>
                      <w:rFonts w:ascii="Century Gothic" w:hAnsi="Century Gothic"/>
                      <w:b/>
                      <w:bCs/>
                      <w:sz w:val="20"/>
                      <w:szCs w:val="20"/>
                    </w:rPr>
                  </w:pPr>
                  <w:r>
                    <w:rPr>
                      <w:rFonts w:ascii="Century Gothic" w:hAnsi="Century Gothic"/>
                      <w:b/>
                      <w:bCs/>
                      <w:sz w:val="20"/>
                      <w:szCs w:val="20"/>
                    </w:rPr>
                    <w:t xml:space="preserve">Pressekontakt: </w:t>
                  </w:r>
                </w:p>
                <w:p w14:paraId="09EB7703" w14:textId="77777777" w:rsidR="006F1985" w:rsidRDefault="006F1985">
                  <w:pPr>
                    <w:pStyle w:val="Untertitel"/>
                    <w:jc w:val="left"/>
                    <w:rPr>
                      <w:rFonts w:ascii="Century Gothic" w:hAnsi="Century Gothic"/>
                      <w:b w:val="0"/>
                      <w:bCs w:val="0"/>
                    </w:rPr>
                  </w:pPr>
                  <w:r>
                    <w:rPr>
                      <w:noProof/>
                      <w:lang w:eastAsia="de-DE"/>
                    </w:rPr>
                    <w:drawing>
                      <wp:anchor distT="0" distB="0" distL="114300" distR="114300" simplePos="0" relativeHeight="251659264" behindDoc="0" locked="0" layoutInCell="1" allowOverlap="1" wp14:anchorId="379E9C7F" wp14:editId="062074FC">
                        <wp:simplePos x="0" y="0"/>
                        <wp:positionH relativeFrom="column">
                          <wp:posOffset>4652645</wp:posOffset>
                        </wp:positionH>
                        <wp:positionV relativeFrom="paragraph">
                          <wp:posOffset>41428</wp:posOffset>
                        </wp:positionV>
                        <wp:extent cx="676275" cy="61056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76275" cy="610564"/>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val="0"/>
                      <w:bCs w:val="0"/>
                    </w:rPr>
                    <w:t>Nicola Schlauderer</w:t>
                  </w:r>
                  <w:r>
                    <w:rPr>
                      <w:rFonts w:ascii="Century Gothic" w:hAnsi="Century Gothic"/>
                      <w:b w:val="0"/>
                      <w:bCs w:val="0"/>
                    </w:rPr>
                    <w:br/>
                    <w:t>uschi liebl pr GmbH, Emil-Geis-Straße 1, 81379 München</w:t>
                  </w:r>
                </w:p>
                <w:p w14:paraId="29415282" w14:textId="7B13F08F" w:rsidR="006F1985" w:rsidRDefault="006F1985">
                  <w:pPr>
                    <w:pStyle w:val="Untertitel"/>
                    <w:jc w:val="left"/>
                    <w:rPr>
                      <w:rFonts w:ascii="Century Gothic" w:hAnsi="Century Gothic"/>
                      <w:b w:val="0"/>
                      <w:bCs w:val="0"/>
                      <w:lang w:val="fr-FR"/>
                    </w:rPr>
                  </w:pPr>
                  <w:r>
                    <w:rPr>
                      <w:rFonts w:ascii="Century Gothic" w:hAnsi="Century Gothic"/>
                      <w:b w:val="0"/>
                      <w:bCs w:val="0"/>
                      <w:lang w:val="fr-FR"/>
                    </w:rPr>
                    <w:t>tel. +49 89 7240292-</w:t>
                  </w:r>
                  <w:r w:rsidR="00860F41">
                    <w:rPr>
                      <w:rFonts w:ascii="Century Gothic" w:hAnsi="Century Gothic"/>
                      <w:b w:val="0"/>
                      <w:bCs w:val="0"/>
                      <w:lang w:val="fr-FR"/>
                    </w:rPr>
                    <w:t>14</w:t>
                  </w:r>
                  <w:r>
                    <w:rPr>
                      <w:rFonts w:ascii="Century Gothic" w:hAnsi="Century Gothic"/>
                      <w:b w:val="0"/>
                      <w:bCs w:val="0"/>
                      <w:lang w:val="fr-FR"/>
                    </w:rPr>
                    <w:t>, fax +49 89 7240292-19</w:t>
                  </w:r>
                  <w:r>
                    <w:rPr>
                      <w:rFonts w:ascii="Century Gothic" w:hAnsi="Century Gothic"/>
                      <w:b w:val="0"/>
                      <w:bCs w:val="0"/>
                      <w:lang w:val="fr-FR"/>
                    </w:rPr>
                    <w:br/>
                    <w:t xml:space="preserve">mail: </w:t>
                  </w:r>
                  <w:hyperlink r:id="rId7" w:history="1">
                    <w:r>
                      <w:rPr>
                        <w:rStyle w:val="Hyperlink"/>
                        <w:rFonts w:ascii="Century Gothic" w:hAnsi="Century Gothic"/>
                        <w:b w:val="0"/>
                        <w:bCs w:val="0"/>
                        <w:color w:val="auto"/>
                        <w:lang w:val="fr-FR"/>
                      </w:rPr>
                      <w:t>nis@liebl-pr.de</w:t>
                    </w:r>
                  </w:hyperlink>
                  <w:r w:rsidRPr="006F1985">
                    <w:rPr>
                      <w:rFonts w:ascii="Century Gothic" w:hAnsi="Century Gothic"/>
                      <w:b w:val="0"/>
                      <w:bCs w:val="0"/>
                      <w:lang w:val="fr-FR"/>
                    </w:rPr>
                    <w:t xml:space="preserve"> </w:t>
                  </w:r>
                </w:p>
                <w:p w14:paraId="4A070358" w14:textId="77777777" w:rsidR="006F1985" w:rsidRDefault="006F1985">
                  <w:pPr>
                    <w:rPr>
                      <w:rFonts w:ascii="Century Gothic" w:hAnsi="Century Gothic"/>
                      <w:color w:val="000000"/>
                      <w:sz w:val="20"/>
                      <w:szCs w:val="20"/>
                      <w:lang w:val="fr-FR"/>
                    </w:rPr>
                  </w:pPr>
                </w:p>
                <w:p w14:paraId="0A1810B4" w14:textId="77777777" w:rsidR="006F1985" w:rsidRDefault="006F1985">
                  <w:pPr>
                    <w:rPr>
                      <w:rFonts w:ascii="Century Gothic" w:hAnsi="Century Gothic"/>
                      <w:color w:val="000000"/>
                      <w:sz w:val="16"/>
                      <w:szCs w:val="16"/>
                    </w:rPr>
                  </w:pPr>
                  <w:r>
                    <w:rPr>
                      <w:rFonts w:ascii="Century Gothic" w:hAnsi="Century Gothic"/>
                      <w:color w:val="000000"/>
                      <w:sz w:val="16"/>
                      <w:szCs w:val="16"/>
                    </w:rPr>
                    <w:t>uschi liebl pr GmbH, emil-geis-straße 1, 81379 münchen</w:t>
                  </w:r>
                </w:p>
                <w:p w14:paraId="584572AD" w14:textId="77777777" w:rsidR="006F1985" w:rsidRDefault="006F1985">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7B4D33E8" w14:textId="77777777" w:rsidR="006F1985" w:rsidRDefault="006F1985">
                  <w:pPr>
                    <w:ind w:right="-4"/>
                    <w:rPr>
                      <w:rFonts w:ascii="Century Gothic" w:hAnsi="Century Gothic"/>
                      <w:color w:val="000000"/>
                      <w:sz w:val="16"/>
                      <w:szCs w:val="16"/>
                    </w:rPr>
                  </w:pPr>
                  <w:r>
                    <w:rPr>
                      <w:rFonts w:ascii="Century Gothic" w:hAnsi="Century Gothic"/>
                      <w:color w:val="000000"/>
                      <w:sz w:val="16"/>
                      <w:szCs w:val="16"/>
                    </w:rPr>
                    <w:t>Amtsgericht München, HRB 234865, USt-ID DE313008758</w:t>
                  </w:r>
                </w:p>
                <w:p w14:paraId="5BCD3C0C" w14:textId="77777777" w:rsidR="006F1985" w:rsidRDefault="006F1985">
                  <w:pPr>
                    <w:ind w:right="-4"/>
                    <w:rPr>
                      <w:rFonts w:ascii="Century Gothic" w:hAnsi="Century Gothic"/>
                      <w:b/>
                      <w:bCs/>
                      <w:sz w:val="16"/>
                      <w:szCs w:val="16"/>
                    </w:rPr>
                  </w:pPr>
                </w:p>
                <w:p w14:paraId="6B85806F" w14:textId="77777777" w:rsidR="006F1985" w:rsidRDefault="006F1985">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8"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Century Gothic" w:hAnsi="Century Gothic"/>
                      <w:b/>
                      <w:bCs/>
                      <w:sz w:val="16"/>
                      <w:szCs w:val="16"/>
                    </w:rPr>
                    <w:t xml:space="preserve"> 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hyperlink r:id="rId9" w:tooltip="mailto:team@liebl-pr.de?subject=Unsubscribe%20ulpr%20media%20mailing%20list blocked::mailto:team@liebl-pr.de?subject=Unsubscribe Pressemeldungen blocked::mailto:team@liebl-pr.de" w:history="1">
                    <w:r>
                      <w:rPr>
                        <w:rStyle w:val="Hyperlink"/>
                        <w:rFonts w:ascii="Century Gothic" w:hAnsi="Century Gothic"/>
                        <w:b/>
                        <w:bCs/>
                        <w:color w:val="auto"/>
                        <w:sz w:val="16"/>
                        <w:szCs w:val="16"/>
                        <w:u w:val="none"/>
                        <w:lang w:val="en-US"/>
                      </w:rPr>
                      <w:t xml:space="preserve">click </w:t>
                    </w:r>
                    <w:r>
                      <w:rPr>
                        <w:rStyle w:val="Hyperlink"/>
                        <w:rFonts w:ascii="Century Gothic" w:hAnsi="Century Gothic"/>
                        <w:b/>
                        <w:bCs/>
                        <w:color w:val="auto"/>
                        <w:sz w:val="16"/>
                        <w:szCs w:val="16"/>
                        <w:lang w:val="en-US"/>
                      </w:rPr>
                      <w:t>here</w:t>
                    </w:r>
                  </w:hyperlink>
                  <w:r>
                    <w:rPr>
                      <w:rFonts w:ascii="Century Gothic" w:hAnsi="Century Gothic"/>
                      <w:b/>
                      <w:bCs/>
                      <w:sz w:val="16"/>
                      <w:szCs w:val="16"/>
                      <w:lang w:val="en-US"/>
                    </w:rPr>
                    <w:t xml:space="preserve">. </w:t>
                  </w:r>
                </w:p>
                <w:p w14:paraId="7B9D07A0" w14:textId="77777777" w:rsidR="006F1985" w:rsidRDefault="006F1985">
                  <w:pPr>
                    <w:autoSpaceDE w:val="0"/>
                    <w:autoSpaceDN w:val="0"/>
                    <w:ind w:right="-4"/>
                    <w:rPr>
                      <w:rFonts w:ascii="Century Gothic" w:hAnsi="Century Gothic"/>
                      <w:color w:val="000000"/>
                      <w:sz w:val="16"/>
                      <w:szCs w:val="16"/>
                      <w:lang w:val="en-US" w:eastAsia="en-US"/>
                    </w:rPr>
                  </w:pPr>
                </w:p>
                <w:p w14:paraId="523A7524" w14:textId="77777777" w:rsidR="006F1985" w:rsidRDefault="006F1985">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10"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details on our privacy policy, see </w:t>
                  </w:r>
                  <w:hyperlink r:id="rId11" w:history="1">
                    <w:r>
                      <w:rPr>
                        <w:rStyle w:val="Hyperlink"/>
                        <w:rFonts w:ascii="Century Gothic" w:hAnsi="Century Gothic"/>
                        <w:color w:val="auto"/>
                        <w:sz w:val="16"/>
                        <w:szCs w:val="16"/>
                      </w:rPr>
                      <w:t>here</w:t>
                    </w:r>
                  </w:hyperlink>
                  <w:r>
                    <w:rPr>
                      <w:rFonts w:ascii="Century Gothic" w:hAnsi="Century Gothic"/>
                      <w:sz w:val="16"/>
                      <w:szCs w:val="16"/>
                    </w:rPr>
                    <w:t>.</w:t>
                  </w:r>
                </w:p>
                <w:p w14:paraId="27ACD533" w14:textId="77777777" w:rsidR="006F1985" w:rsidRDefault="006F1985">
                  <w:pPr>
                    <w:ind w:right="-4"/>
                    <w:jc w:val="both"/>
                    <w:rPr>
                      <w:rFonts w:ascii="Century Gothic" w:hAnsi="Century Gothic"/>
                      <w:b/>
                      <w:bCs/>
                      <w:sz w:val="16"/>
                      <w:szCs w:val="16"/>
                    </w:rPr>
                  </w:pPr>
                </w:p>
                <w:p w14:paraId="2C7BC751" w14:textId="77777777" w:rsidR="006F1985" w:rsidRDefault="006F1985">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239A3456" w14:textId="77777777" w:rsidR="006F1985" w:rsidRDefault="006F1985">
                  <w:pPr>
                    <w:ind w:left="770" w:right="634"/>
                    <w:jc w:val="both"/>
                    <w:rPr>
                      <w:rFonts w:ascii="Century Gothic" w:hAnsi="Century Gothic"/>
                      <w:sz w:val="16"/>
                      <w:szCs w:val="16"/>
                    </w:rPr>
                  </w:pPr>
                </w:p>
                <w:p w14:paraId="6DD68CC6" w14:textId="77777777" w:rsidR="006F1985" w:rsidRDefault="006F1985">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63666F11" w14:textId="77777777" w:rsidR="006F1985" w:rsidRPr="006F1985" w:rsidRDefault="006F1985">
            <w:pPr>
              <w:rPr>
                <w:rFonts w:ascii="Times New Roman" w:eastAsia="Times New Roman" w:hAnsi="Times New Roman" w:cs="Times New Roman"/>
                <w:sz w:val="20"/>
                <w:szCs w:val="20"/>
                <w:lang w:val="en-US"/>
              </w:rPr>
            </w:pPr>
          </w:p>
        </w:tc>
      </w:tr>
    </w:tbl>
    <w:p w14:paraId="367FB0BC" w14:textId="77777777" w:rsidR="006F1985" w:rsidRDefault="006F1985" w:rsidP="006F1985">
      <w:pPr>
        <w:rPr>
          <w:rFonts w:ascii="Times New Roman" w:hAnsi="Times New Roman" w:cs="Times New Roman"/>
          <w:sz w:val="20"/>
          <w:szCs w:val="20"/>
          <w:lang w:val="en-GB"/>
        </w:rPr>
      </w:pPr>
    </w:p>
    <w:p w14:paraId="5BABFE14" w14:textId="77777777" w:rsidR="006F1985" w:rsidRDefault="006F1985" w:rsidP="006F1985">
      <w:pPr>
        <w:rPr>
          <w:rFonts w:ascii="Times New Roman" w:hAnsi="Times New Roman" w:cs="Times New Roman"/>
          <w:sz w:val="24"/>
          <w:szCs w:val="24"/>
          <w:lang w:val="en-GB"/>
        </w:rPr>
      </w:pPr>
    </w:p>
    <w:p w14:paraId="703F20AD" w14:textId="77777777" w:rsidR="006F1985" w:rsidRDefault="006F1985" w:rsidP="006F1985">
      <w:pPr>
        <w:rPr>
          <w:rFonts w:ascii="Times New Roman" w:hAnsi="Times New Roman" w:cs="Times New Roman"/>
          <w:sz w:val="24"/>
          <w:szCs w:val="24"/>
          <w:lang w:val="en-GB"/>
        </w:rPr>
      </w:pPr>
    </w:p>
    <w:bookmarkEnd w:id="1"/>
    <w:p w14:paraId="043C6343" w14:textId="77777777" w:rsidR="00DB1F4C" w:rsidRPr="006F1985" w:rsidRDefault="00DB1F4C">
      <w:pPr>
        <w:rPr>
          <w:lang w:val="en-US"/>
        </w:rPr>
      </w:pPr>
    </w:p>
    <w:sectPr w:rsidR="00DB1F4C" w:rsidRPr="006F19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5"/>
    <w:rsid w:val="00072D5B"/>
    <w:rsid w:val="00081BE7"/>
    <w:rsid w:val="000F53B5"/>
    <w:rsid w:val="00132401"/>
    <w:rsid w:val="0015233E"/>
    <w:rsid w:val="00204CD6"/>
    <w:rsid w:val="002168F3"/>
    <w:rsid w:val="002B5A6A"/>
    <w:rsid w:val="00314927"/>
    <w:rsid w:val="003B116A"/>
    <w:rsid w:val="003B2B2A"/>
    <w:rsid w:val="003B7BCA"/>
    <w:rsid w:val="00446AD2"/>
    <w:rsid w:val="00512D49"/>
    <w:rsid w:val="0051765D"/>
    <w:rsid w:val="00554E81"/>
    <w:rsid w:val="005E6F79"/>
    <w:rsid w:val="005F6EE2"/>
    <w:rsid w:val="006F1985"/>
    <w:rsid w:val="007205D1"/>
    <w:rsid w:val="00762069"/>
    <w:rsid w:val="007852E6"/>
    <w:rsid w:val="00860F41"/>
    <w:rsid w:val="0094547C"/>
    <w:rsid w:val="00972644"/>
    <w:rsid w:val="0098769E"/>
    <w:rsid w:val="00A10E4C"/>
    <w:rsid w:val="00A15A94"/>
    <w:rsid w:val="00A4098D"/>
    <w:rsid w:val="00A926B7"/>
    <w:rsid w:val="00AC7F2B"/>
    <w:rsid w:val="00B74705"/>
    <w:rsid w:val="00BA0496"/>
    <w:rsid w:val="00BB4E06"/>
    <w:rsid w:val="00BD71F3"/>
    <w:rsid w:val="00BE3169"/>
    <w:rsid w:val="00C9481C"/>
    <w:rsid w:val="00CE156D"/>
    <w:rsid w:val="00D117FD"/>
    <w:rsid w:val="00D61A46"/>
    <w:rsid w:val="00D93944"/>
    <w:rsid w:val="00DB1F4C"/>
    <w:rsid w:val="00E0567E"/>
    <w:rsid w:val="00E06AD0"/>
    <w:rsid w:val="00E266B8"/>
    <w:rsid w:val="00E747F6"/>
    <w:rsid w:val="00F02B4D"/>
    <w:rsid w:val="00F22381"/>
    <w:rsid w:val="00F96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FFC4"/>
  <w15:docId w15:val="{97EB27D8-8579-43CD-B955-DB7AC688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1985"/>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1985"/>
    <w:rPr>
      <w:color w:val="0000FF"/>
      <w:u w:val="single"/>
    </w:rPr>
  </w:style>
  <w:style w:type="paragraph" w:styleId="StandardWeb">
    <w:name w:val="Normal (Web)"/>
    <w:basedOn w:val="Standard"/>
    <w:uiPriority w:val="99"/>
    <w:semiHidden/>
    <w:unhideWhenUsed/>
    <w:rsid w:val="006F1985"/>
    <w:pPr>
      <w:spacing w:before="100" w:beforeAutospacing="1" w:after="100" w:afterAutospacing="1"/>
    </w:pPr>
    <w:rPr>
      <w:rFonts w:ascii="Times New Roman" w:hAnsi="Times New Roman" w:cs="Times New Roman"/>
      <w:sz w:val="24"/>
      <w:szCs w:val="24"/>
    </w:rPr>
  </w:style>
  <w:style w:type="paragraph" w:styleId="Textkrper">
    <w:name w:val="Body Text"/>
    <w:basedOn w:val="Standard"/>
    <w:link w:val="TextkrperZchn"/>
    <w:uiPriority w:val="99"/>
    <w:unhideWhenUsed/>
    <w:rsid w:val="006F1985"/>
    <w:pPr>
      <w:spacing w:after="120"/>
    </w:pPr>
  </w:style>
  <w:style w:type="character" w:customStyle="1" w:styleId="TextkrperZchn">
    <w:name w:val="Textkörper Zchn"/>
    <w:basedOn w:val="Absatz-Standardschriftart"/>
    <w:link w:val="Textkrper"/>
    <w:uiPriority w:val="99"/>
    <w:rsid w:val="006F1985"/>
    <w:rPr>
      <w:rFonts w:ascii="Calibri" w:hAnsi="Calibri" w:cs="Calibri"/>
      <w:lang w:eastAsia="de-DE"/>
    </w:rPr>
  </w:style>
  <w:style w:type="paragraph" w:styleId="Untertitel">
    <w:name w:val="Subtitle"/>
    <w:basedOn w:val="Standard"/>
    <w:link w:val="UntertitelZchn"/>
    <w:uiPriority w:val="99"/>
    <w:qFormat/>
    <w:rsid w:val="006F1985"/>
    <w:pPr>
      <w:jc w:val="both"/>
    </w:pPr>
    <w:rPr>
      <w:rFonts w:ascii="Times" w:hAnsi="Times" w:cs="Times"/>
      <w:b/>
      <w:bCs/>
      <w:sz w:val="20"/>
      <w:szCs w:val="20"/>
      <w:lang w:eastAsia="ar-SA"/>
    </w:rPr>
  </w:style>
  <w:style w:type="character" w:customStyle="1" w:styleId="UntertitelZchn">
    <w:name w:val="Untertitel Zchn"/>
    <w:basedOn w:val="Absatz-Standardschriftart"/>
    <w:link w:val="Untertitel"/>
    <w:uiPriority w:val="99"/>
    <w:rsid w:val="006F1985"/>
    <w:rPr>
      <w:rFonts w:ascii="Times" w:hAnsi="Times" w:cs="Times"/>
      <w:b/>
      <w:bCs/>
      <w:sz w:val="20"/>
      <w:szCs w:val="20"/>
      <w:lang w:eastAsia="ar-SA"/>
    </w:rPr>
  </w:style>
  <w:style w:type="paragraph" w:styleId="Textkrper2">
    <w:name w:val="Body Text 2"/>
    <w:basedOn w:val="Standard"/>
    <w:link w:val="Textkrper2Zchn"/>
    <w:uiPriority w:val="99"/>
    <w:semiHidden/>
    <w:unhideWhenUsed/>
    <w:rsid w:val="006F1985"/>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6F1985"/>
    <w:rPr>
      <w:rFonts w:ascii="Arial" w:hAnsi="Arial" w:cs="Arial"/>
      <w:color w:val="000000"/>
      <w:sz w:val="32"/>
      <w:szCs w:val="32"/>
      <w:lang w:eastAsia="de-DE"/>
    </w:rPr>
  </w:style>
  <w:style w:type="paragraph" w:styleId="Sprechblasentext">
    <w:name w:val="Balloon Text"/>
    <w:basedOn w:val="Standard"/>
    <w:link w:val="SprechblasentextZchn"/>
    <w:uiPriority w:val="99"/>
    <w:semiHidden/>
    <w:unhideWhenUsed/>
    <w:rsid w:val="006F19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1985"/>
    <w:rPr>
      <w:rFonts w:ascii="Tahoma" w:hAnsi="Tahoma" w:cs="Tahoma"/>
      <w:sz w:val="16"/>
      <w:szCs w:val="16"/>
      <w:lang w:eastAsia="de-DE"/>
    </w:rPr>
  </w:style>
  <w:style w:type="paragraph" w:styleId="berarbeitung">
    <w:name w:val="Revision"/>
    <w:hidden/>
    <w:uiPriority w:val="99"/>
    <w:semiHidden/>
    <w:rsid w:val="00E747F6"/>
    <w:pPr>
      <w:spacing w:after="0" w:line="240" w:lineRule="auto"/>
    </w:pPr>
    <w:rPr>
      <w:rFonts w:ascii="Calibri" w:hAnsi="Calibri" w:cs="Calibri"/>
      <w:lang w:eastAsia="de-DE"/>
    </w:rPr>
  </w:style>
  <w:style w:type="character" w:styleId="Kommentarzeichen">
    <w:name w:val="annotation reference"/>
    <w:basedOn w:val="Absatz-Standardschriftart"/>
    <w:uiPriority w:val="99"/>
    <w:semiHidden/>
    <w:unhideWhenUsed/>
    <w:rsid w:val="00E747F6"/>
    <w:rPr>
      <w:sz w:val="16"/>
      <w:szCs w:val="16"/>
    </w:rPr>
  </w:style>
  <w:style w:type="paragraph" w:styleId="Kommentartext">
    <w:name w:val="annotation text"/>
    <w:basedOn w:val="Standard"/>
    <w:link w:val="KommentartextZchn"/>
    <w:uiPriority w:val="99"/>
    <w:unhideWhenUsed/>
    <w:rsid w:val="00E747F6"/>
    <w:rPr>
      <w:sz w:val="20"/>
      <w:szCs w:val="20"/>
    </w:rPr>
  </w:style>
  <w:style w:type="character" w:customStyle="1" w:styleId="KommentartextZchn">
    <w:name w:val="Kommentartext Zchn"/>
    <w:basedOn w:val="Absatz-Standardschriftart"/>
    <w:link w:val="Kommentartext"/>
    <w:uiPriority w:val="99"/>
    <w:rsid w:val="00E747F6"/>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E747F6"/>
    <w:rPr>
      <w:b/>
      <w:bCs/>
    </w:rPr>
  </w:style>
  <w:style w:type="character" w:customStyle="1" w:styleId="KommentarthemaZchn">
    <w:name w:val="Kommentarthema Zchn"/>
    <w:basedOn w:val="KommentartextZchn"/>
    <w:link w:val="Kommentarthema"/>
    <w:uiPriority w:val="99"/>
    <w:semiHidden/>
    <w:rsid w:val="00E747F6"/>
    <w:rPr>
      <w:rFonts w:ascii="Calibri" w:hAnsi="Calibri" w:cs="Calibri"/>
      <w:b/>
      <w:bCs/>
      <w:sz w:val="20"/>
      <w:szCs w:val="20"/>
      <w:lang w:eastAsia="de-DE"/>
    </w:rPr>
  </w:style>
  <w:style w:type="character" w:styleId="NichtaufgelsteErwhnung">
    <w:name w:val="Unresolved Mention"/>
    <w:basedOn w:val="Absatz-Standardschriftart"/>
    <w:uiPriority w:val="99"/>
    <w:semiHidden/>
    <w:unhideWhenUsed/>
    <w:rsid w:val="00F02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ubscribe@liebl-pr.de?subject=Unsubscribe%20Presseverteiler%20ulp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is@liebl-pr.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liebl-pr.de/english/disclaimer/index.html" TargetMode="External"/><Relationship Id="rId5" Type="http://schemas.openxmlformats.org/officeDocument/2006/relationships/hyperlink" Target="http://www.gnv.it" TargetMode="External"/><Relationship Id="rId10" Type="http://schemas.openxmlformats.org/officeDocument/2006/relationships/hyperlink" Target="http://www.liebl-pr.de/deutsch/datenschutz/index.html" TargetMode="External"/><Relationship Id="rId4" Type="http://schemas.openxmlformats.org/officeDocument/2006/relationships/image" Target="media/image1.jpeg"/><Relationship Id="rId9" Type="http://schemas.openxmlformats.org/officeDocument/2006/relationships/hyperlink" Target="mailto:unsubscribe@liebl-pr.de?subject=Unsubscribe%20ulpr%20media%20mailing%20lis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Fritsche</dc:creator>
  <cp:lastModifiedBy>Nicola Schlauderer / uschi liebl pr</cp:lastModifiedBy>
  <cp:revision>6</cp:revision>
  <dcterms:created xsi:type="dcterms:W3CDTF">2024-03-01T14:14:00Z</dcterms:created>
  <dcterms:modified xsi:type="dcterms:W3CDTF">2024-03-05T09:22:00Z</dcterms:modified>
</cp:coreProperties>
</file>