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F4A7C" w14:textId="6AC64501" w:rsidR="003A5FF5" w:rsidRDefault="003A5FF5" w:rsidP="003A5FF5">
      <w:pPr>
        <w:rPr>
          <w:color w:val="000000"/>
        </w:rPr>
      </w:pPr>
      <w:r>
        <w:rPr>
          <w:noProof/>
        </w:rPr>
        <w:drawing>
          <wp:anchor distT="0" distB="0" distL="114300" distR="114300" simplePos="0" relativeHeight="251659264" behindDoc="1" locked="1" layoutInCell="1" allowOverlap="0" wp14:anchorId="365CADC9" wp14:editId="196882B5">
            <wp:simplePos x="0" y="0"/>
            <wp:positionH relativeFrom="column">
              <wp:posOffset>-890270</wp:posOffset>
            </wp:positionH>
            <wp:positionV relativeFrom="page">
              <wp:posOffset>0</wp:posOffset>
            </wp:positionV>
            <wp:extent cx="7579995" cy="1552575"/>
            <wp:effectExtent l="0" t="0" r="1905" b="9525"/>
            <wp:wrapTopAndBottom/>
            <wp:docPr id="466933208" name="Grafik 15" descr="Ein Bild, das Text, Screenshot, Schrift,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933208" name="Grafik 15" descr="Ein Bild, das Text, Screenshot, Schrift, Reihe enthält.&#10;&#10;Automatisch generierte Beschreibu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79995" cy="1552575"/>
                    </a:xfrm>
                    <a:prstGeom prst="rect">
                      <a:avLst/>
                    </a:prstGeom>
                    <a:noFill/>
                  </pic:spPr>
                </pic:pic>
              </a:graphicData>
            </a:graphic>
            <wp14:sizeRelH relativeFrom="margin">
              <wp14:pctWidth>0</wp14:pctWidth>
            </wp14:sizeRelH>
            <wp14:sizeRelV relativeFrom="margin">
              <wp14:pctHeight>0</wp14:pctHeight>
            </wp14:sizeRelV>
          </wp:anchor>
        </w:drawing>
      </w:r>
      <w:bookmarkStart w:id="0" w:name="_Hlk499193937"/>
      <w:bookmarkStart w:id="1" w:name="_MailOriginal"/>
      <w:bookmarkEnd w:id="0"/>
    </w:p>
    <w:tbl>
      <w:tblPr>
        <w:tblW w:w="0" w:type="auto"/>
        <w:jc w:val="center"/>
        <w:tblCellMar>
          <w:left w:w="0" w:type="dxa"/>
          <w:right w:w="0" w:type="dxa"/>
        </w:tblCellMar>
        <w:tblLook w:val="04A0" w:firstRow="1" w:lastRow="0" w:firstColumn="1" w:lastColumn="0" w:noHBand="0" w:noVBand="1"/>
      </w:tblPr>
      <w:tblGrid>
        <w:gridCol w:w="9072"/>
      </w:tblGrid>
      <w:tr w:rsidR="003A5FF5" w:rsidRPr="007F4D29" w14:paraId="559CFFEE" w14:textId="77777777" w:rsidTr="003A5FF5">
        <w:trPr>
          <w:jc w:val="center"/>
        </w:trPr>
        <w:tc>
          <w:tcPr>
            <w:tcW w:w="9288" w:type="dxa"/>
            <w:tcMar>
              <w:top w:w="0" w:type="dxa"/>
              <w:left w:w="108" w:type="dxa"/>
              <w:bottom w:w="0" w:type="dxa"/>
              <w:right w:w="108" w:type="dxa"/>
            </w:tcMar>
          </w:tcPr>
          <w:p w14:paraId="26594CB1" w14:textId="7F798003" w:rsidR="003A5FF5" w:rsidRDefault="003A5FF5">
            <w:pPr>
              <w:pStyle w:val="Textkrper2"/>
              <w:spacing w:line="360" w:lineRule="auto"/>
              <w:jc w:val="center"/>
              <w:rPr>
                <w:rFonts w:ascii="Century Gothic" w:hAnsi="Century Gothic"/>
                <w:b/>
                <w:bCs/>
                <w:sz w:val="22"/>
                <w:szCs w:val="22"/>
              </w:rPr>
            </w:pPr>
            <w:bookmarkStart w:id="2" w:name="_Hlk498960910"/>
            <w:bookmarkEnd w:id="2"/>
            <w:r>
              <w:rPr>
                <w:rFonts w:ascii="Century Gothic" w:hAnsi="Century Gothic"/>
                <w:b/>
                <w:noProof/>
                <w:sz w:val="22"/>
                <w:szCs w:val="22"/>
              </w:rPr>
              <w:drawing>
                <wp:inline distT="0" distB="0" distL="0" distR="0" wp14:anchorId="04B85D65" wp14:editId="11C64CB5">
                  <wp:extent cx="1752600" cy="857250"/>
                  <wp:effectExtent l="0" t="0" r="0" b="0"/>
                  <wp:docPr id="1788314961" name="Grafik 13"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314961" name="Grafik 13" descr="Ein Bild, das Text, Schrift, Grafiken, Logo enthält.&#10;&#10;Automatisch generierte Beschreibu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52600" cy="857250"/>
                          </a:xfrm>
                          <a:prstGeom prst="rect">
                            <a:avLst/>
                          </a:prstGeom>
                          <a:noFill/>
                          <a:ln>
                            <a:noFill/>
                          </a:ln>
                        </pic:spPr>
                      </pic:pic>
                    </a:graphicData>
                  </a:graphic>
                </wp:inline>
              </w:drawing>
            </w:r>
          </w:p>
          <w:p w14:paraId="4ADFED61" w14:textId="2B26DB18" w:rsidR="003A5FF5" w:rsidRDefault="003A5FF5">
            <w:pPr>
              <w:pStyle w:val="Textkrper2"/>
              <w:spacing w:line="360" w:lineRule="auto"/>
              <w:rPr>
                <w:rFonts w:ascii="Century Gothic" w:hAnsi="Century Gothic"/>
                <w:b/>
                <w:bCs/>
                <w:sz w:val="22"/>
                <w:szCs w:val="22"/>
              </w:rPr>
            </w:pPr>
            <w:r>
              <w:rPr>
                <w:rFonts w:ascii="Century Gothic" w:hAnsi="Century Gothic"/>
                <w:b/>
                <w:bCs/>
                <w:noProof/>
                <w:sz w:val="22"/>
                <w:szCs w:val="22"/>
                <w14:ligatures w14:val="standardContextual"/>
              </w:rPr>
              <mc:AlternateContent>
                <mc:Choice Requires="wps">
                  <w:drawing>
                    <wp:anchor distT="0" distB="0" distL="114300" distR="114300" simplePos="0" relativeHeight="251658752" behindDoc="0" locked="0" layoutInCell="1" allowOverlap="1" wp14:anchorId="0CB00010" wp14:editId="69B098F3">
                      <wp:simplePos x="0" y="0"/>
                      <wp:positionH relativeFrom="column">
                        <wp:posOffset>-69963</wp:posOffset>
                      </wp:positionH>
                      <wp:positionV relativeFrom="paragraph">
                        <wp:posOffset>198402</wp:posOffset>
                      </wp:positionV>
                      <wp:extent cx="5835246" cy="0"/>
                      <wp:effectExtent l="0" t="0" r="0" b="0"/>
                      <wp:wrapNone/>
                      <wp:docPr id="1795567465" name="Gerader Verbinder 16"/>
                      <wp:cNvGraphicFramePr/>
                      <a:graphic xmlns:a="http://schemas.openxmlformats.org/drawingml/2006/main">
                        <a:graphicData uri="http://schemas.microsoft.com/office/word/2010/wordprocessingShape">
                          <wps:wsp>
                            <wps:cNvCnPr/>
                            <wps:spPr>
                              <a:xfrm flipV="1">
                                <a:off x="0" y="0"/>
                                <a:ext cx="583524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29D3D8" id="Gerader Verbinder 16"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15.6pt" to="453.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" strokecolor="black [3040]"/>
                  </w:pict>
                </mc:Fallback>
              </mc:AlternateContent>
            </w:r>
            <w:r>
              <w:rPr>
                <w:rFonts w:ascii="Century Gothic" w:hAnsi="Century Gothic"/>
                <w:b/>
                <w:bCs/>
                <w:sz w:val="22"/>
                <w:szCs w:val="22"/>
              </w:rPr>
              <w:t>Themenvorschlag uschi liebl pr</w:t>
            </w:r>
          </w:p>
          <w:p w14:paraId="0BA27C3B" w14:textId="288642C9" w:rsidR="003A5FF5" w:rsidRPr="00973AD9" w:rsidRDefault="00973AD9">
            <w:pPr>
              <w:pStyle w:val="Textkrper2"/>
              <w:spacing w:line="480" w:lineRule="auto"/>
              <w:jc w:val="right"/>
              <w:rPr>
                <w:rFonts w:ascii="Century Gothic" w:hAnsi="Century Gothic"/>
                <w:b/>
                <w:bCs/>
                <w:color w:val="FF0000"/>
                <w:sz w:val="22"/>
                <w:szCs w:val="22"/>
              </w:rPr>
            </w:pPr>
            <w:bookmarkStart w:id="3" w:name="_Hlt118385583"/>
            <w:bookmarkStart w:id="4" w:name="_Hlt118385584"/>
            <w:bookmarkStart w:id="5" w:name="_Hlt118232456"/>
            <w:bookmarkStart w:id="6" w:name="_Hlt118232457"/>
            <w:bookmarkStart w:id="7" w:name="_Hlt118232382"/>
            <w:bookmarkStart w:id="8" w:name="_Hlt118232383"/>
            <w:bookmarkStart w:id="9" w:name="_Hlt118385534"/>
            <w:bookmarkStart w:id="10" w:name="_Hlt118385535"/>
            <w:bookmarkStart w:id="11" w:name="_Hlt118143990"/>
            <w:bookmarkStart w:id="12" w:name="_Hlt118143991"/>
            <w:bookmarkStart w:id="13" w:name="_Hlt118144082"/>
            <w:bookmarkStart w:id="14" w:name="_Hlt118144083"/>
            <w:bookmarkStart w:id="15" w:name="_Hlt118116167"/>
            <w:bookmarkStart w:id="16" w:name="_Hlt118116168"/>
            <w:bookmarkStart w:id="17" w:name="_Hlt118384589"/>
            <w:bookmarkStart w:id="18" w:name="_Hlt118384590"/>
            <w:bookmarkStart w:id="19" w:name="_Hlt116737916"/>
            <w:bookmarkStart w:id="20" w:name="_Hlt116737917"/>
            <w:bookmarkStart w:id="21" w:name="_Hlt118383279"/>
            <w:bookmarkStart w:id="22" w:name="_Hlt118383280"/>
            <w:bookmarkStart w:id="23" w:name="_Hlt118115835"/>
            <w:bookmarkStart w:id="24" w:name="_Hlt118115836"/>
            <w:bookmarkStart w:id="25" w:name="_Hlt116740159"/>
            <w:bookmarkStart w:id="26" w:name="_Hlt116740160"/>
            <w:bookmarkStart w:id="27" w:name="_Hlt118382177"/>
            <w:bookmarkStart w:id="28" w:name="_Hlt118382178"/>
            <w:bookmarkStart w:id="29" w:name="_Hlt118384336"/>
            <w:bookmarkStart w:id="30" w:name="_Hlt118384337"/>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973AD9">
              <w:rPr>
                <w:rFonts w:ascii="Century Gothic" w:hAnsi="Century Gothic"/>
                <w:b/>
                <w:bCs/>
                <w:color w:val="FF0000"/>
                <w:sz w:val="22"/>
                <w:szCs w:val="22"/>
              </w:rPr>
              <w:t>Korrektur: 29</w:t>
            </w:r>
            <w:r w:rsidR="003A5FF5" w:rsidRPr="00973AD9">
              <w:rPr>
                <w:rFonts w:ascii="Century Gothic" w:hAnsi="Century Gothic"/>
                <w:b/>
                <w:bCs/>
                <w:color w:val="FF0000"/>
                <w:sz w:val="22"/>
                <w:szCs w:val="22"/>
              </w:rPr>
              <w:t>. April 2024</w:t>
            </w:r>
          </w:p>
          <w:p w14:paraId="73849CAD" w14:textId="77777777" w:rsidR="003A5FF5" w:rsidRDefault="003A5FF5">
            <w:pPr>
              <w:spacing w:after="240"/>
              <w:jc w:val="center"/>
              <w:rPr>
                <w:rFonts w:ascii="Century Gothic" w:hAnsi="Century Gothic"/>
                <w:b/>
                <w:bCs/>
              </w:rPr>
            </w:pPr>
            <w:r>
              <w:rPr>
                <w:rFonts w:ascii="Century Gothic" w:hAnsi="Century Gothic"/>
                <w:b/>
                <w:bCs/>
                <w:sz w:val="24"/>
                <w:szCs w:val="24"/>
              </w:rPr>
              <w:t>Kurze Wege, bleibende Erinnerungen</w:t>
            </w:r>
          </w:p>
          <w:p w14:paraId="417B905C" w14:textId="77777777" w:rsidR="003A5FF5" w:rsidRDefault="003A5FF5">
            <w:pPr>
              <w:spacing w:after="240" w:line="276" w:lineRule="auto"/>
              <w:jc w:val="center"/>
              <w:rPr>
                <w:rFonts w:ascii="Century Gothic" w:hAnsi="Century Gothic"/>
                <w:b/>
                <w:bCs/>
                <w:sz w:val="28"/>
                <w:szCs w:val="28"/>
              </w:rPr>
            </w:pPr>
            <w:r>
              <w:rPr>
                <w:rFonts w:ascii="Century Gothic" w:hAnsi="Century Gothic"/>
                <w:b/>
                <w:bCs/>
                <w:sz w:val="28"/>
                <w:szCs w:val="28"/>
              </w:rPr>
              <w:t>Feine Marriott Bonvoy-Hotels in Deutschlands Nachbarländern</w:t>
            </w:r>
          </w:p>
          <w:p w14:paraId="3C5DE879" w14:textId="77777777" w:rsidR="003A5FF5" w:rsidRDefault="003A5FF5">
            <w:pPr>
              <w:spacing w:after="240" w:line="360" w:lineRule="auto"/>
              <w:rPr>
                <w:rFonts w:ascii="Century Gothic" w:hAnsi="Century Gothic"/>
                <w:b/>
                <w:bCs/>
              </w:rPr>
            </w:pPr>
            <w:r>
              <w:rPr>
                <w:rFonts w:ascii="Century Gothic" w:hAnsi="Century Gothic"/>
                <w:b/>
                <w:bCs/>
              </w:rPr>
              <w:t>Um unvergessliche Reisemomente zu erleben, ist nicht immer ein langer Flug in die Ferne nötig. Deutschland und seine Nachbarländer eignen sich dank der kurzen Wege hervorragend für die umweltfreundliche Anreise mit dem Zug, oder gemeinsam mit der ganzen Familie im eigenen Auto. Die folgenden Marriott Bonvoy-Hotels sind die idealen Ausgangspunkte für entspannte und entschleunigte Entdeckungen – von Kopenhagen bis Luxemburg und das ganz ohne Jetlag.</w:t>
            </w:r>
          </w:p>
          <w:p w14:paraId="79AC35A2" w14:textId="77777777" w:rsidR="003A5FF5" w:rsidRDefault="003A5FF5" w:rsidP="007F4D29">
            <w:pPr>
              <w:spacing w:after="240"/>
              <w:rPr>
                <w:rFonts w:ascii="Century Gothic" w:hAnsi="Century Gothic"/>
                <w:b/>
                <w:bCs/>
              </w:rPr>
            </w:pPr>
            <w:r>
              <w:rPr>
                <w:rFonts w:ascii="Century Gothic" w:hAnsi="Century Gothic"/>
                <w:b/>
                <w:bCs/>
              </w:rPr>
              <w:t>Etwas ist neu im Staate Dänemark: Fairfield by Marriott Copenhagen Nordhavn</w:t>
            </w:r>
          </w:p>
          <w:p w14:paraId="6DD149A7" w14:textId="77777777" w:rsidR="003A5FF5" w:rsidRDefault="003A5FF5">
            <w:pPr>
              <w:spacing w:before="240" w:after="240" w:line="360" w:lineRule="auto"/>
              <w:rPr>
                <w:rFonts w:ascii="Century Gothic" w:hAnsi="Century Gothic"/>
              </w:rPr>
            </w:pPr>
            <w:r>
              <w:rPr>
                <w:rFonts w:ascii="Century Gothic" w:hAnsi="Century Gothic"/>
              </w:rPr>
              <w:t xml:space="preserve">Kopenhagen ist eine der lebenswertesten Städte überhaupt und im Trendviertel Nordhavn, hat im März 2024 das erste Haus der Marke Fairfield by Marriott in Europa seine Türen geöffnet. Das </w:t>
            </w:r>
            <w:hyperlink r:id="rId6" w:history="1">
              <w:r>
                <w:rPr>
                  <w:rStyle w:val="Hyperlink"/>
                  <w:rFonts w:ascii="Century Gothic" w:hAnsi="Century Gothic"/>
                  <w:color w:val="auto"/>
                </w:rPr>
                <w:t>Fairfield by Marriott Copenhagen Nordhavn</w:t>
              </w:r>
            </w:hyperlink>
            <w:r>
              <w:rPr>
                <w:rFonts w:ascii="Century Gothic" w:hAnsi="Century Gothic"/>
              </w:rPr>
              <w:t xml:space="preserve"> ist landestypisch schlicht im Design und überzeugt mit moderner Ästhetik und einem hohen Maß an Schlafkomfort. Das Hotel mit seinen 222 Zimmern liegt im Kopenhagener Stadtteil Nordhavn, unweit des Stadtzentrums. Das Viertel ist eines der größten Stadtentwicklungsgebiete Nordeuropas, das sich zu einem nachhaltigen, energie- und CO2 -neutralen Zentrum entfaltet. Nach dem Prinzip der „Fünf-Minuten-Stadt" sind öffentliche Verkehrsmittel, weitere Stadtviertel, lokale Einrichtungen, Grünflächen und das Hafenviertel innerhalb von fünf Minuten erreichbar - ideal für einen Städtetrip. </w:t>
            </w:r>
          </w:p>
          <w:p w14:paraId="11038009" w14:textId="77777777" w:rsidR="003A5FF5" w:rsidRDefault="003A5FF5">
            <w:pPr>
              <w:spacing w:before="240" w:after="360" w:line="360" w:lineRule="auto"/>
            </w:pPr>
            <w:r>
              <w:rPr>
                <w:rFonts w:ascii="Century Gothic" w:hAnsi="Century Gothic"/>
              </w:rPr>
              <w:t xml:space="preserve">Bilder zum Download </w:t>
            </w:r>
            <w:hyperlink r:id="rId7" w:history="1">
              <w:r>
                <w:rPr>
                  <w:rStyle w:val="Hyperlink"/>
                  <w:rFonts w:ascii="Century Gothic" w:hAnsi="Century Gothic"/>
                  <w:color w:val="auto"/>
                </w:rPr>
                <w:t>hier.</w:t>
              </w:r>
            </w:hyperlink>
          </w:p>
          <w:p w14:paraId="2D674B40" w14:textId="77777777" w:rsidR="007F4D29" w:rsidRDefault="007F4D29" w:rsidP="007F4D29">
            <w:pPr>
              <w:spacing w:after="240"/>
              <w:rPr>
                <w:rFonts w:ascii="Century Gothic" w:hAnsi="Century Gothic"/>
                <w:b/>
                <w:bCs/>
              </w:rPr>
            </w:pPr>
          </w:p>
          <w:p w14:paraId="4E539031" w14:textId="6D8F4C19" w:rsidR="003A5FF5" w:rsidRDefault="003A5FF5" w:rsidP="007F4D29">
            <w:pPr>
              <w:spacing w:after="240"/>
              <w:rPr>
                <w:rFonts w:ascii="Century Gothic" w:hAnsi="Century Gothic"/>
                <w:b/>
                <w:bCs/>
              </w:rPr>
            </w:pPr>
            <w:r>
              <w:rPr>
                <w:rFonts w:ascii="Century Gothic" w:hAnsi="Century Gothic"/>
                <w:b/>
                <w:bCs/>
              </w:rPr>
              <w:lastRenderedPageBreak/>
              <w:t>Viele Wege führen nach Polen: Stradom House, Autograph Collection</w:t>
            </w:r>
          </w:p>
          <w:p w14:paraId="092B93E9" w14:textId="77777777" w:rsidR="003A5FF5" w:rsidRDefault="003A5FF5">
            <w:pPr>
              <w:spacing w:before="240" w:line="360" w:lineRule="auto"/>
              <w:rPr>
                <w:rFonts w:ascii="Century Gothic" w:hAnsi="Century Gothic"/>
              </w:rPr>
            </w:pPr>
            <w:r>
              <w:rPr>
                <w:rFonts w:ascii="Century Gothic" w:hAnsi="Century Gothic"/>
              </w:rPr>
              <w:t xml:space="preserve">Mit Polen als Nachbarland im Nordosten teilt Deutschland ausgezeichnete Verkehrsanbindungen: Zahlreiche Autobahnen und Zugverbindungen erleichtern die Reise zwischen den beiden Ländern. Das </w:t>
            </w:r>
            <w:hyperlink r:id="rId8" w:history="1">
              <w:r>
                <w:rPr>
                  <w:rStyle w:val="Hyperlink"/>
                  <w:rFonts w:ascii="Century Gothic" w:hAnsi="Century Gothic"/>
                  <w:color w:val="auto"/>
                </w:rPr>
                <w:t>Stradom House, Autograph Collection</w:t>
              </w:r>
            </w:hyperlink>
            <w:r>
              <w:rPr>
                <w:rFonts w:ascii="Century Gothic" w:hAnsi="Century Gothic"/>
              </w:rPr>
              <w:t xml:space="preserve"> in Krakau ist in einem historischen Gebäude zwischen dem königlichen Schloss und dem jüdischen Viertel gelegen. Das Hotel mit 125 Zimmern bietet eine einzigartige Mischung aus polnischem Modernismus und historischen Details. Gäste können im Sol SPA mit exklusiven Nassbereichen und einem Innenpool entspannen und den hochmodernen Fitnessraum nutzen. Im eleganten Restaurant John Dory warten Seafood-Highlights, während das gehobene Gastronomieerlebnis im Gaia von der mediterranen Küche inspiriert ist. Obwohl sich die außergewöhnliche Atmosphäre kaum in einem Bild einfangen lässt, ist die Weltklasse-Bar Hedwig's Club, dank ihrem visionärem Design und der Eleganz des XIV. Jahrhunderts, ein beliebtes Fotomotiv, inklusive all-day &amp; night dining.</w:t>
            </w:r>
          </w:p>
          <w:p w14:paraId="67D5FE26" w14:textId="77777777" w:rsidR="003A5FF5" w:rsidRDefault="003A5FF5">
            <w:pPr>
              <w:spacing w:before="240" w:after="360" w:line="360" w:lineRule="auto"/>
              <w:rPr>
                <w:rFonts w:ascii="Century Gothic" w:hAnsi="Century Gothic"/>
              </w:rPr>
            </w:pPr>
            <w:r>
              <w:rPr>
                <w:rFonts w:ascii="Century Gothic" w:hAnsi="Century Gothic"/>
              </w:rPr>
              <w:t xml:space="preserve">Bilder zum Download </w:t>
            </w:r>
            <w:hyperlink r:id="rId9" w:history="1">
              <w:r>
                <w:rPr>
                  <w:rStyle w:val="Hyperlink"/>
                  <w:rFonts w:ascii="Century Gothic" w:hAnsi="Century Gothic"/>
                  <w:color w:val="auto"/>
                </w:rPr>
                <w:t>hier.</w:t>
              </w:r>
            </w:hyperlink>
          </w:p>
          <w:p w14:paraId="1783F3F7" w14:textId="77777777" w:rsidR="003A5FF5" w:rsidRDefault="003A5FF5" w:rsidP="007F4D29">
            <w:pPr>
              <w:spacing w:after="240"/>
              <w:rPr>
                <w:rFonts w:ascii="Century Gothic" w:hAnsi="Century Gothic"/>
                <w:b/>
                <w:bCs/>
                <w:lang w:val="en-GB"/>
              </w:rPr>
            </w:pPr>
            <w:r>
              <w:rPr>
                <w:rFonts w:ascii="Century Gothic" w:hAnsi="Century Gothic"/>
                <w:b/>
                <w:bCs/>
                <w:lang w:val="en-GB"/>
              </w:rPr>
              <w:t>Vive la France: Prince De Galles, a Luxury Collection Hotel, Paris</w:t>
            </w:r>
          </w:p>
          <w:p w14:paraId="7EFDA9B8" w14:textId="77777777" w:rsidR="003A5FF5" w:rsidRDefault="003A5FF5">
            <w:pPr>
              <w:spacing w:before="240" w:after="240" w:line="360" w:lineRule="auto"/>
              <w:rPr>
                <w:rFonts w:ascii="Century Gothic" w:hAnsi="Century Gothic"/>
              </w:rPr>
            </w:pPr>
            <w:r>
              <w:rPr>
                <w:rFonts w:ascii="Century Gothic" w:hAnsi="Century Gothic"/>
              </w:rPr>
              <w:t xml:space="preserve">Paris ist immer eine Reise wert und besonders der Besuch des </w:t>
            </w:r>
            <w:hyperlink r:id="rId10" w:history="1">
              <w:r>
                <w:rPr>
                  <w:rStyle w:val="Hyperlink"/>
                  <w:rFonts w:ascii="Century Gothic" w:hAnsi="Century Gothic"/>
                  <w:color w:val="auto"/>
                </w:rPr>
                <w:t>Prince De Galles, a Luxury Collection Hotel</w:t>
              </w:r>
            </w:hyperlink>
            <w:r>
              <w:rPr>
                <w:rFonts w:ascii="Century Gothic" w:hAnsi="Century Gothic"/>
              </w:rPr>
              <w:t xml:space="preserve">, das sich, seit seiner Eröffnung im Jahre 1929, als legendäres Juwel der Pariser Art déco- Epoche etabliert hat. An der Avenue George V, nur fünf Minuten zu Fuß von den Champs-Elysées und dem Eiffelturm entfernt, liegt es im Herzen der französischen Hauptstadt. Die Suite Lalique wurde von Patrick Hellmann in Zusammenarbeit mit der renommierten französischen Kristallmanufaktur entworfen. Im nach dem international bekannten Chefkoch benannten Restaurant Akira Back, welches 2022 als sein erstes Lokal in Europa eröffnete, stehen für Hotelgäste als auch für Einheimische moderne japanische Gerichte mit internationalem Touch auf der Karte. Ein weiteres kulinarisches Highlight ist das Restaurant &amp; Bar 19.20 von Norbert Tarayre unter dem Motto "Paris in den 1920er Jahren". Passend im zeitgenössischen Design gehalten, vermittelt es die Eleganz des Pariser Lebens jener Zeit. Bekannte Bistro-Gerichte werden vom prominenten Koch neu interpretiert und aufgetischt. </w:t>
            </w:r>
          </w:p>
          <w:p w14:paraId="6464F499" w14:textId="77777777" w:rsidR="003A5FF5" w:rsidRDefault="003A5FF5">
            <w:pPr>
              <w:spacing w:before="240" w:after="360" w:line="360" w:lineRule="auto"/>
            </w:pPr>
            <w:r>
              <w:rPr>
                <w:rFonts w:ascii="Century Gothic" w:hAnsi="Century Gothic"/>
              </w:rPr>
              <w:t xml:space="preserve">Bilder zum Download </w:t>
            </w:r>
            <w:hyperlink r:id="rId11" w:history="1">
              <w:r>
                <w:rPr>
                  <w:rStyle w:val="Hyperlink"/>
                  <w:rFonts w:ascii="Century Gothic" w:hAnsi="Century Gothic"/>
                  <w:color w:val="auto"/>
                </w:rPr>
                <w:t>hier.</w:t>
              </w:r>
            </w:hyperlink>
          </w:p>
          <w:p w14:paraId="10087C0F" w14:textId="77777777" w:rsidR="003A5FF5" w:rsidRDefault="003A5FF5" w:rsidP="007F4D29">
            <w:pPr>
              <w:spacing w:after="240"/>
              <w:rPr>
                <w:rFonts w:ascii="Century Gothic" w:hAnsi="Century Gothic"/>
                <w:b/>
                <w:bCs/>
              </w:rPr>
            </w:pPr>
            <w:r>
              <w:rPr>
                <w:rFonts w:ascii="Century Gothic" w:hAnsi="Century Gothic"/>
                <w:b/>
                <w:bCs/>
              </w:rPr>
              <w:lastRenderedPageBreak/>
              <w:t>Klein aber fein: Luxembourg Marriott Hotel Alfa</w:t>
            </w:r>
          </w:p>
          <w:p w14:paraId="5D5F4631" w14:textId="77777777" w:rsidR="003A5FF5" w:rsidRDefault="003A5FF5">
            <w:pPr>
              <w:spacing w:before="240" w:line="360" w:lineRule="auto"/>
              <w:rPr>
                <w:rFonts w:ascii="Century Gothic" w:hAnsi="Century Gothic"/>
              </w:rPr>
            </w:pPr>
            <w:r>
              <w:rPr>
                <w:rFonts w:ascii="Century Gothic" w:hAnsi="Century Gothic"/>
              </w:rPr>
              <w:t xml:space="preserve">In Deutschlands Westen gelegen ist Luxemburg zwar das kleinste der neun Nachbarländer, doch dank seiner Lage im Herzen Europas bekannt für seine multikulturelle Atmosphäre. Das </w:t>
            </w:r>
            <w:hyperlink r:id="rId12" w:history="1">
              <w:r>
                <w:rPr>
                  <w:rStyle w:val="Hyperlink"/>
                  <w:rFonts w:ascii="Century Gothic" w:hAnsi="Century Gothic"/>
                  <w:color w:val="auto"/>
                </w:rPr>
                <w:t>Luxembourg Marriott Hotel Alfa</w:t>
              </w:r>
            </w:hyperlink>
            <w:r>
              <w:rPr>
                <w:rFonts w:ascii="Century Gothic" w:hAnsi="Century Gothic"/>
              </w:rPr>
              <w:t xml:space="preserve">, das erste Marriott Bonvoy Hotel im Großherzogtum Luxemburg, wird nach seiner Eröffnung in der zweiten Jahreshälfte eine ideale Ausgangslage bieten, um Luxemburgs historischen Charme und die kulturelle Vielfalt zu erkunden. Die wichtigsten Sehenswürdigkeiten der Stadt sind in kürzester Zeit erreichbar, darunter die Bockkasematten, das Nationalmuseum für Kunst und Geschichte, sowie der Großherzogliche Palast. Mit Art-Deco- Stilelementen in der Greatroom-Lobby, der Executive Lounge und in den 154 Zimmern und Suiten, erinnert das Hotel an die Architektur der 1930er Jahre. In der berühmten Brasserie Alfa, geschmückt mit Originalgemälden des luxemburgischen Künstlers Julien Lefèvre, werden Meeresfrüchte sowie klassisch französisch inspirierte Gerichte serviert. </w:t>
            </w:r>
          </w:p>
          <w:p w14:paraId="2B14BA77" w14:textId="77777777" w:rsidR="003A5FF5" w:rsidRDefault="003A5FF5">
            <w:pPr>
              <w:spacing w:before="240" w:after="360" w:line="360" w:lineRule="auto"/>
              <w:rPr>
                <w:rFonts w:ascii="Century Gothic" w:hAnsi="Century Gothic"/>
              </w:rPr>
            </w:pPr>
            <w:r>
              <w:rPr>
                <w:rFonts w:ascii="Century Gothic" w:hAnsi="Century Gothic"/>
              </w:rPr>
              <w:t xml:space="preserve">Bilder zum Download </w:t>
            </w:r>
            <w:hyperlink r:id="rId13" w:history="1">
              <w:r>
                <w:rPr>
                  <w:rStyle w:val="Hyperlink"/>
                  <w:rFonts w:ascii="Century Gothic" w:hAnsi="Century Gothic"/>
                  <w:color w:val="auto"/>
                </w:rPr>
                <w:t>hier.</w:t>
              </w:r>
            </w:hyperlink>
          </w:p>
          <w:p w14:paraId="554239F3" w14:textId="77777777" w:rsidR="003A5FF5" w:rsidRDefault="003A5FF5" w:rsidP="007F4D29">
            <w:pPr>
              <w:spacing w:after="240"/>
              <w:rPr>
                <w:rFonts w:ascii="Century Gothic" w:hAnsi="Century Gothic"/>
                <w:b/>
                <w:bCs/>
              </w:rPr>
            </w:pPr>
            <w:r>
              <w:rPr>
                <w:rFonts w:ascii="Century Gothic" w:hAnsi="Century Gothic"/>
                <w:b/>
                <w:bCs/>
              </w:rPr>
              <w:t>Traum von Amsterdam: W Amsterdam</w:t>
            </w:r>
          </w:p>
          <w:p w14:paraId="5AA2E630" w14:textId="77777777" w:rsidR="003A5FF5" w:rsidRDefault="003A5FF5">
            <w:pPr>
              <w:spacing w:before="240" w:after="240" w:line="360" w:lineRule="auto"/>
              <w:rPr>
                <w:rFonts w:ascii="Century Gothic" w:hAnsi="Century Gothic"/>
              </w:rPr>
            </w:pPr>
            <w:r>
              <w:rPr>
                <w:rFonts w:ascii="Century Gothic" w:hAnsi="Century Gothic"/>
              </w:rPr>
              <w:t xml:space="preserve">Malerische Grachten, eine pulsierende Kultur und die liberale Lebensweise – dafür steht Deutschlands Nachbarland im Nordwesten und vor allem die Hauptstadt Amsterdam. Das </w:t>
            </w:r>
            <w:hyperlink r:id="rId14" w:history="1">
              <w:r>
                <w:rPr>
                  <w:rStyle w:val="Hyperlink"/>
                  <w:rFonts w:ascii="Century Gothic" w:hAnsi="Century Gothic"/>
                  <w:color w:val="auto"/>
                </w:rPr>
                <w:t>W Amsterdam</w:t>
              </w:r>
            </w:hyperlink>
            <w:r>
              <w:rPr>
                <w:rFonts w:ascii="Century Gothic" w:hAnsi="Century Gothic"/>
              </w:rPr>
              <w:t xml:space="preserve">, direkt neben dem Dam Platz gelegen, spiegelt den coolen, kreativen und innovativen Geist der Stadt wider. Die 238 stilvollen Zimmer, darunter 23 Suiten, 3 Wow Suiten und 2 weitere Extreme Wow Suiten, sind in zwei einzigartigen Gebäuden untergebracht - einer ehemaligen Telefonzentrale und einer Bank, woraus sich eine attraktive Mischung aus historischer niederländischer Architektur und avantgardistischem Design ergibt. Kulinarische Köstlichkeiten erwarten Gäste in den Restaurants The Duchess und Mr Porter, sowie hauseigene Cocktails in der W Lounge auf dem Dach mit Blick auf den Königspalast,die Lichter der Stadt und grandiosen Pool WET Deck. Der exklusive "Whatever/Whenever" Service, W Insider und W Veranstaltungen bieten exklusiven Zugang zum dynamischen Amsterdamer Nachtleben, Restaurants, Einkaufsmöglichkeiten und der Modeszene. </w:t>
            </w:r>
          </w:p>
          <w:p w14:paraId="366599F4" w14:textId="77777777" w:rsidR="003A5FF5" w:rsidRDefault="003A5FF5">
            <w:pPr>
              <w:spacing w:before="240" w:after="360" w:line="360" w:lineRule="auto"/>
            </w:pPr>
            <w:r>
              <w:rPr>
                <w:rFonts w:ascii="Century Gothic" w:hAnsi="Century Gothic"/>
              </w:rPr>
              <w:t xml:space="preserve">Bilder zum Download </w:t>
            </w:r>
            <w:hyperlink r:id="rId15" w:history="1">
              <w:r>
                <w:rPr>
                  <w:rStyle w:val="Hyperlink"/>
                  <w:rFonts w:ascii="Century Gothic" w:hAnsi="Century Gothic"/>
                  <w:color w:val="auto"/>
                </w:rPr>
                <w:t>hier.</w:t>
              </w:r>
            </w:hyperlink>
          </w:p>
          <w:p w14:paraId="2C03AC12" w14:textId="50B66DB7" w:rsidR="003A5FF5" w:rsidRPr="00CC05CD" w:rsidRDefault="003A5FF5" w:rsidP="007F4D29">
            <w:pPr>
              <w:spacing w:after="240"/>
              <w:rPr>
                <w:rFonts w:ascii="Century Gothic" w:hAnsi="Century Gothic"/>
                <w:b/>
                <w:bCs/>
                <w:color w:val="FF0000"/>
              </w:rPr>
            </w:pPr>
            <w:r w:rsidRPr="00CC05CD">
              <w:rPr>
                <w:rFonts w:ascii="Century Gothic" w:hAnsi="Century Gothic"/>
                <w:b/>
                <w:bCs/>
                <w:color w:val="FF0000"/>
              </w:rPr>
              <w:lastRenderedPageBreak/>
              <w:t xml:space="preserve">Urlaub im eigenen Land: </w:t>
            </w:r>
            <w:r w:rsidR="0032224B" w:rsidRPr="00CC05CD">
              <w:rPr>
                <w:rFonts w:ascii="Century Gothic" w:hAnsi="Century Gothic"/>
                <w:b/>
                <w:bCs/>
                <w:color w:val="FF0000"/>
              </w:rPr>
              <w:t>Koenigshof, a Luxury Collection Hotel, Munich</w:t>
            </w:r>
          </w:p>
          <w:p w14:paraId="23ED04EF" w14:textId="39137E4D" w:rsidR="003A5FF5" w:rsidRPr="00C9201B" w:rsidRDefault="003A5FF5">
            <w:pPr>
              <w:spacing w:after="240" w:line="360" w:lineRule="auto"/>
              <w:rPr>
                <w:rFonts w:ascii="Century Gothic" w:hAnsi="Century Gothic"/>
                <w:color w:val="FF0000"/>
              </w:rPr>
            </w:pPr>
            <w:r w:rsidRPr="00C9201B">
              <w:rPr>
                <w:rFonts w:ascii="Century Gothic" w:hAnsi="Century Gothic"/>
                <w:color w:val="FF0000"/>
              </w:rPr>
              <w:t xml:space="preserve">Aktuelle Reisestudien belegen, was die Deutschen schon lange wissen und auch bei ihren Reiseplanungen beachten: Zuhause ist es doch am schönsten. Im Herzen der bayerischen Landeshauptstadt heißt ab Juni der </w:t>
            </w:r>
            <w:r w:rsidR="00FA5BDA" w:rsidRPr="00FA5BDA">
              <w:rPr>
                <w:rFonts w:ascii="Century Gothic" w:hAnsi="Century Gothic"/>
                <w:color w:val="FF0000"/>
              </w:rPr>
              <w:t>Koenigshof, a Luxury Collection Hotel, Munich</w:t>
            </w:r>
            <w:r w:rsidR="00FA5BDA" w:rsidRPr="00FA5BDA">
              <w:rPr>
                <w:rFonts w:ascii="Century Gothic" w:hAnsi="Century Gothic"/>
                <w:color w:val="FF0000"/>
              </w:rPr>
              <w:t xml:space="preserve"> </w:t>
            </w:r>
            <w:r w:rsidRPr="00C9201B">
              <w:rPr>
                <w:rFonts w:ascii="Century Gothic" w:hAnsi="Century Gothic"/>
                <w:color w:val="FF0000"/>
              </w:rPr>
              <w:t xml:space="preserve">seine Gäste willkommen. Als erstes Haus der Marke The Luxury Collection in Deutschland, ist es in bester Lage direkt am Münchner Karlsplatz/Stachus, fußläufig vom Hauptbahnhof zu erreichen. Der </w:t>
            </w:r>
            <w:hyperlink r:id="rId16" w:history="1">
              <w:r w:rsidR="0032224B" w:rsidRPr="00C9201B">
                <w:rPr>
                  <w:rStyle w:val="Hyperlink"/>
                  <w:rFonts w:ascii="Century Gothic" w:hAnsi="Century Gothic"/>
                  <w:color w:val="FF0000"/>
                </w:rPr>
                <w:t>Koenigshof, a Luxury Collection Hotel, Munich</w:t>
              </w:r>
            </w:hyperlink>
            <w:r w:rsidRPr="00C9201B">
              <w:rPr>
                <w:rFonts w:ascii="Century Gothic" w:hAnsi="Century Gothic"/>
                <w:color w:val="FF0000"/>
              </w:rPr>
              <w:t xml:space="preserve"> wurde als urbane Ruheoase gestaltet, welche das Gefühl einer privaten Residenz vermittelt. Die 57 Zimmer und 49 Suiten, einschließlich einer Private Pool Suite, sind in lokal inspiriertem Design gehalten. Highlight ist die spektakuläre Dachterrasse mit atemberaubendem Blick auf München und die bayerischen Alpen. Lokale Köstlichkeiten, vom berühmten Weißwurstfrühstück bis zur traditionellen Prinzregententorte, werden in der Green Lounge serviert, während das Greta</w:t>
            </w:r>
            <w:r w:rsidR="0032224B" w:rsidRPr="00C9201B">
              <w:rPr>
                <w:rFonts w:ascii="Century Gothic" w:hAnsi="Century Gothic"/>
                <w:color w:val="FF0000"/>
              </w:rPr>
              <w:t xml:space="preserve"> </w:t>
            </w:r>
            <w:r w:rsidRPr="00C9201B">
              <w:rPr>
                <w:rFonts w:ascii="Century Gothic" w:hAnsi="Century Gothic"/>
                <w:color w:val="FF0000"/>
              </w:rPr>
              <w:t>Oto mit einer vom Amazonas inspirierten Speisekarte für einen exotischen Flair sorgt. Schlemmertouren zum bekannten Viktualienmarkt, der Augustiner Brauerei sowie eine Stadtführung mit waschechter Münchner Gemütlichkeit sorgen für Erlebnisse der besonderen Art in der Metropole.</w:t>
            </w:r>
          </w:p>
          <w:p w14:paraId="56E308DC" w14:textId="3E544965" w:rsidR="003A5FF5" w:rsidRPr="00C9201B" w:rsidRDefault="003A5FF5">
            <w:pPr>
              <w:spacing w:before="240" w:after="240" w:line="360" w:lineRule="auto"/>
              <w:rPr>
                <w:rFonts w:ascii="Century Gothic" w:hAnsi="Century Gothic"/>
              </w:rPr>
            </w:pPr>
            <w:r>
              <w:rPr>
                <w:rFonts w:ascii="Century Gothic" w:hAnsi="Century Gothic"/>
              </w:rPr>
              <w:t>Bilder zum Download</w:t>
            </w:r>
            <w:r w:rsidRPr="0032224B">
              <w:rPr>
                <w:rFonts w:ascii="Century Gothic" w:hAnsi="Century Gothic"/>
              </w:rPr>
              <w:t xml:space="preserve"> </w:t>
            </w:r>
            <w:hyperlink r:id="rId17" w:history="1">
              <w:r w:rsidRPr="00C9201B">
                <w:rPr>
                  <w:rStyle w:val="Hyperlink"/>
                  <w:rFonts w:ascii="Century Gothic" w:hAnsi="Century Gothic"/>
                </w:rPr>
                <w:t>hier</w:t>
              </w:r>
            </w:hyperlink>
            <w:r w:rsidRPr="0032224B">
              <w:rPr>
                <w:rFonts w:ascii="Century Gothic" w:hAnsi="Century Gothic"/>
              </w:rPr>
              <w:t>.</w:t>
            </w:r>
            <w:r w:rsidR="00C9201B">
              <w:rPr>
                <w:rFonts w:ascii="Century Gothic" w:hAnsi="Century Gothic"/>
              </w:rPr>
              <w:t xml:space="preserve"> </w:t>
            </w:r>
            <w:r w:rsidR="00C9201B" w:rsidRPr="00C9201B">
              <w:rPr>
                <w:rFonts w:ascii="Century Gothic" w:hAnsi="Century Gothic"/>
                <w:i/>
                <w:iCs/>
                <w:sz w:val="20"/>
                <w:szCs w:val="20"/>
                <w:highlight w:val="yellow"/>
              </w:rPr>
              <w:t xml:space="preserve">Bei der Fassadenansicht bitte wie im Dateinamen angegeben das Copyright wie folgt verwenden: </w:t>
            </w:r>
            <w:r w:rsidR="00C9201B" w:rsidRPr="00C9201B">
              <w:rPr>
                <w:rFonts w:ascii="Century Gothic" w:hAnsi="Century Gothic"/>
                <w:b/>
                <w:bCs/>
                <w:i/>
                <w:iCs/>
                <w:color w:val="000000"/>
                <w:sz w:val="20"/>
                <w:szCs w:val="20"/>
                <w:highlight w:val="yellow"/>
                <w14:ligatures w14:val="standardContextual"/>
              </w:rPr>
              <w:t>© Nieto Sobejano Arquitectos, BerlinMadrid</w:t>
            </w:r>
          </w:p>
          <w:p w14:paraId="5ED7B710" w14:textId="77777777" w:rsidR="003A5FF5" w:rsidRDefault="003A5FF5">
            <w:pPr>
              <w:rPr>
                <w:rFonts w:ascii="Century Gothic" w:hAnsi="Century Gothic"/>
                <w:b/>
                <w:bCs/>
                <w:sz w:val="18"/>
                <w:szCs w:val="18"/>
                <w:lang w:eastAsia="en-GB"/>
              </w:rPr>
            </w:pPr>
            <w:r>
              <w:rPr>
                <w:rFonts w:ascii="Century Gothic" w:hAnsi="Century Gothic"/>
                <w:b/>
                <w:bCs/>
                <w:color w:val="000000"/>
                <w:sz w:val="18"/>
                <w:szCs w:val="18"/>
                <w:lang w:eastAsia="en-GB"/>
              </w:rPr>
              <w:t>Marriot</w:t>
            </w:r>
            <w:r>
              <w:rPr>
                <w:rFonts w:ascii="Century Gothic" w:hAnsi="Century Gothic"/>
                <w:b/>
                <w:bCs/>
                <w:sz w:val="18"/>
                <w:szCs w:val="18"/>
                <w:lang w:eastAsia="en-GB"/>
              </w:rPr>
              <w:t>t Bonvoy® </w:t>
            </w:r>
          </w:p>
          <w:p w14:paraId="1496C42C" w14:textId="77777777" w:rsidR="003A5FF5" w:rsidRDefault="00FA5BDA">
            <w:pPr>
              <w:rPr>
                <w:rFonts w:ascii="Century Gothic" w:hAnsi="Century Gothic"/>
                <w:sz w:val="18"/>
                <w:szCs w:val="18"/>
              </w:rPr>
            </w:pPr>
            <w:hyperlink r:id="rId18" w:history="1">
              <w:r w:rsidR="003A5FF5">
                <w:rPr>
                  <w:rStyle w:val="Hyperlink"/>
                  <w:rFonts w:ascii="Century Gothic" w:hAnsi="Century Gothic"/>
                  <w:color w:val="auto"/>
                  <w:sz w:val="18"/>
                  <w:szCs w:val="18"/>
                </w:rPr>
                <w:t>Marriott Bonvoy</w:t>
              </w:r>
            </w:hyperlink>
            <w:r w:rsidR="003A5FF5">
              <w:rPr>
                <w:rFonts w:ascii="Century Gothic" w:hAnsi="Century Gothic"/>
                <w:sz w:val="18"/>
                <w:szCs w:val="18"/>
              </w:rPr>
              <w:t xml:space="preserve">, das preisgekrönte Bonusprogramm und Reiseportal von Marriott International, bietet seinen Mitgliedern Zugang zu unvergesslichen und atemberaubenden Erlebnissen im In- und Ausland. Das Portfolio von Marriott Bonvoy besteht aus über 30 einzigartigen Marken und bietet renommierte Gastfreundschaft an den schönsten Reisezielen der Welt. Mitglieder können Punkte für Aufenthalte in Hotels und Resorts, einschließlich All-Inclusive-Resorts und Premium-Vermietungen, sowie für alltägliche Einkäufe mit unseren Partner-Kreditkarten sammeln. Mitglieder können ihre Punkte für Erlebnisse wie zukünftige Aufenthalte, Marriott Bonvoy Moments oder über Partner für luxuriöse Produkte aus Marriott Bonvoy Boutiquen einlösen. Mit der Marriott Bonvoy-App genießen Mitglieder ein hohes Maß an personalisierter und kontaktfreier Erfahrung, mit der sie sorgenfrei reisen können. Kostenlose Anmeldung und weitere Informationen unter </w:t>
            </w:r>
            <w:hyperlink r:id="rId19" w:history="1">
              <w:r w:rsidR="003A5FF5">
                <w:rPr>
                  <w:rStyle w:val="Hyperlink"/>
                  <w:rFonts w:ascii="Century Gothic" w:hAnsi="Century Gothic"/>
                  <w:color w:val="auto"/>
                  <w:sz w:val="18"/>
                  <w:szCs w:val="18"/>
                </w:rPr>
                <w:t>MarriottBonvoy.com</w:t>
              </w:r>
            </w:hyperlink>
            <w:r w:rsidR="003A5FF5">
              <w:rPr>
                <w:rFonts w:ascii="Century Gothic" w:hAnsi="Century Gothic"/>
                <w:sz w:val="18"/>
                <w:szCs w:val="18"/>
              </w:rPr>
              <w:t xml:space="preserve">. Download der Marriott-App </w:t>
            </w:r>
            <w:hyperlink r:id="rId20" w:history="1">
              <w:r w:rsidR="003A5FF5">
                <w:rPr>
                  <w:rStyle w:val="Hyperlink"/>
                  <w:rFonts w:ascii="Century Gothic" w:hAnsi="Century Gothic"/>
                  <w:color w:val="auto"/>
                  <w:sz w:val="18"/>
                  <w:szCs w:val="18"/>
                </w:rPr>
                <w:t>hier</w:t>
              </w:r>
            </w:hyperlink>
            <w:r w:rsidR="003A5FF5">
              <w:rPr>
                <w:rFonts w:ascii="Century Gothic" w:hAnsi="Century Gothic"/>
                <w:sz w:val="18"/>
                <w:szCs w:val="18"/>
              </w:rPr>
              <w:t xml:space="preserve">. Weitere Informationen unter </w:t>
            </w:r>
            <w:hyperlink r:id="rId21" w:history="1">
              <w:r w:rsidR="003A5FF5">
                <w:rPr>
                  <w:rStyle w:val="Hyperlink"/>
                  <w:rFonts w:ascii="Century Gothic" w:hAnsi="Century Gothic"/>
                  <w:color w:val="auto"/>
                  <w:sz w:val="18"/>
                  <w:szCs w:val="18"/>
                </w:rPr>
                <w:t>Facebook</w:t>
              </w:r>
            </w:hyperlink>
            <w:r w:rsidR="003A5FF5">
              <w:rPr>
                <w:rFonts w:ascii="Century Gothic" w:hAnsi="Century Gothic"/>
                <w:sz w:val="18"/>
                <w:szCs w:val="18"/>
              </w:rPr>
              <w:t xml:space="preserve">, </w:t>
            </w:r>
            <w:hyperlink r:id="rId22" w:history="1">
              <w:r w:rsidR="003A5FF5">
                <w:rPr>
                  <w:rStyle w:val="Hyperlink"/>
                  <w:rFonts w:ascii="Century Gothic" w:hAnsi="Century Gothic"/>
                  <w:color w:val="auto"/>
                  <w:sz w:val="18"/>
                  <w:szCs w:val="18"/>
                </w:rPr>
                <w:t>X</w:t>
              </w:r>
            </w:hyperlink>
            <w:r w:rsidR="003A5FF5">
              <w:rPr>
                <w:rFonts w:ascii="Century Gothic" w:hAnsi="Century Gothic"/>
                <w:sz w:val="18"/>
                <w:szCs w:val="18"/>
              </w:rPr>
              <w:t xml:space="preserve">, </w:t>
            </w:r>
            <w:hyperlink r:id="rId23" w:history="1">
              <w:r w:rsidR="003A5FF5">
                <w:rPr>
                  <w:rStyle w:val="Hyperlink"/>
                  <w:rFonts w:ascii="Century Gothic" w:hAnsi="Century Gothic"/>
                  <w:color w:val="auto"/>
                  <w:sz w:val="18"/>
                  <w:szCs w:val="18"/>
                </w:rPr>
                <w:t>Instagram</w:t>
              </w:r>
            </w:hyperlink>
            <w:r w:rsidR="003A5FF5">
              <w:rPr>
                <w:rFonts w:ascii="Century Gothic" w:hAnsi="Century Gothic"/>
                <w:sz w:val="18"/>
                <w:szCs w:val="18"/>
              </w:rPr>
              <w:t xml:space="preserve"> und </w:t>
            </w:r>
            <w:hyperlink r:id="rId24" w:history="1">
              <w:r w:rsidR="003A5FF5">
                <w:rPr>
                  <w:rStyle w:val="Hyperlink"/>
                  <w:rFonts w:ascii="Century Gothic" w:hAnsi="Century Gothic"/>
                  <w:color w:val="auto"/>
                  <w:sz w:val="18"/>
                  <w:szCs w:val="18"/>
                </w:rPr>
                <w:t>TikTok</w:t>
              </w:r>
            </w:hyperlink>
            <w:r w:rsidR="003A5FF5">
              <w:rPr>
                <w:rFonts w:ascii="Century Gothic" w:hAnsi="Century Gothic"/>
                <w:sz w:val="18"/>
                <w:szCs w:val="18"/>
              </w:rPr>
              <w:t>.</w:t>
            </w:r>
          </w:p>
          <w:p w14:paraId="76F079EA" w14:textId="77777777" w:rsidR="003A5FF5" w:rsidRDefault="003A5FF5">
            <w:pPr>
              <w:rPr>
                <w:rFonts w:ascii="Century Gothic" w:hAnsi="Century Gothic"/>
                <w:b/>
                <w:bCs/>
                <w:color w:val="1F497D"/>
                <w:sz w:val="18"/>
                <w:szCs w:val="18"/>
                <w:lang w:eastAsia="en-US"/>
              </w:rPr>
            </w:pPr>
          </w:p>
          <w:p w14:paraId="0281ED1D" w14:textId="77777777" w:rsidR="003A5FF5" w:rsidRDefault="003A5FF5">
            <w:pPr>
              <w:rPr>
                <w:rFonts w:ascii="Century Gothic" w:hAnsi="Century Gothic"/>
                <w:b/>
                <w:bCs/>
                <w:color w:val="000000"/>
                <w:sz w:val="18"/>
                <w:szCs w:val="18"/>
                <w:lang w:eastAsia="en-US"/>
              </w:rPr>
            </w:pPr>
            <w:r>
              <w:rPr>
                <w:rFonts w:ascii="Century Gothic" w:hAnsi="Century Gothic"/>
                <w:b/>
                <w:bCs/>
                <w:sz w:val="18"/>
                <w:szCs w:val="18"/>
                <w:lang w:eastAsia="en-US"/>
              </w:rPr>
              <w:t xml:space="preserve">Marriott International </w:t>
            </w:r>
          </w:p>
          <w:p w14:paraId="4D72229D" w14:textId="77777777" w:rsidR="003A5FF5" w:rsidRDefault="00FA5BDA">
            <w:pPr>
              <w:rPr>
                <w:rFonts w:ascii="Century Gothic" w:hAnsi="Century Gothic"/>
                <w:sz w:val="18"/>
                <w:szCs w:val="18"/>
                <w:lang w:eastAsia="en-US"/>
              </w:rPr>
            </w:pPr>
            <w:hyperlink r:id="rId25" w:tgtFrame="_blank" w:tooltip="Marriott International Company Info" w:history="1">
              <w:r w:rsidR="003A5FF5">
                <w:rPr>
                  <w:rStyle w:val="Hyperlink"/>
                  <w:rFonts w:ascii="Century Gothic" w:hAnsi="Century Gothic"/>
                  <w:color w:val="auto"/>
                  <w:sz w:val="18"/>
                  <w:szCs w:val="18"/>
                  <w:lang w:eastAsia="en-US"/>
                </w:rPr>
                <w:t>Marriott International, Inc.</w:t>
              </w:r>
            </w:hyperlink>
            <w:r w:rsidR="003A5FF5">
              <w:rPr>
                <w:rFonts w:ascii="Century Gothic" w:hAnsi="Century Gothic"/>
                <w:sz w:val="18"/>
                <w:szCs w:val="18"/>
                <w:lang w:eastAsia="en-US"/>
              </w:rPr>
              <w:t xml:space="preserve"> (NASDAQ: MAR), mit Hauptsitz in Bethesda/Maryland, USA, verfügt über ein Portfolio von über 8.800 Hotels in 139 Ländern und Territorien und umfasst direkt und als Franchise betriebene Häuser sowie lizenzierte Vacation Ownership Resorts unter dem Dach von über 30 führender Marken. Mit Marriott Bonvoy</w:t>
            </w:r>
            <w:r w:rsidR="003A5FF5">
              <w:rPr>
                <w:rFonts w:ascii="Century Gothic" w:hAnsi="Century Gothic"/>
                <w:sz w:val="18"/>
                <w:szCs w:val="18"/>
                <w:vertAlign w:val="superscript"/>
                <w:lang w:eastAsia="en-US"/>
              </w:rPr>
              <w:t>TM</w:t>
            </w:r>
            <w:r w:rsidR="003A5FF5">
              <w:rPr>
                <w:rFonts w:ascii="Century Gothic" w:hAnsi="Century Gothic"/>
                <w:sz w:val="18"/>
                <w:szCs w:val="18"/>
                <w:lang w:eastAsia="en-US"/>
              </w:rPr>
              <w:t xml:space="preserve"> verfügt das Unternehmen über ein vielfach ausgezeichnetes Bonusprogramm. Weitere Informationen unter </w:t>
            </w:r>
            <w:hyperlink r:id="rId26" w:history="1">
              <w:r w:rsidR="003A5FF5">
                <w:rPr>
                  <w:rStyle w:val="Hyperlink"/>
                  <w:rFonts w:ascii="Century Gothic" w:hAnsi="Century Gothic"/>
                  <w:color w:val="auto"/>
                  <w:sz w:val="18"/>
                  <w:szCs w:val="18"/>
                  <w:lang w:eastAsia="en-US"/>
                </w:rPr>
                <w:t>www.marriott.com</w:t>
              </w:r>
            </w:hyperlink>
            <w:r w:rsidR="003A5FF5">
              <w:rPr>
                <w:rFonts w:ascii="Century Gothic" w:hAnsi="Century Gothic"/>
                <w:sz w:val="18"/>
                <w:szCs w:val="18"/>
                <w:lang w:eastAsia="en-US"/>
              </w:rPr>
              <w:t xml:space="preserve"> sowie aktuelle Unternehmens-News auf </w:t>
            </w:r>
            <w:hyperlink r:id="rId27" w:history="1">
              <w:r w:rsidR="003A5FF5">
                <w:rPr>
                  <w:rStyle w:val="Hyperlink"/>
                  <w:rFonts w:ascii="Century Gothic" w:hAnsi="Century Gothic"/>
                  <w:color w:val="auto"/>
                  <w:sz w:val="18"/>
                  <w:szCs w:val="18"/>
                  <w:lang w:eastAsia="en-US"/>
                </w:rPr>
                <w:t>www.marriottnewscenter.com</w:t>
              </w:r>
            </w:hyperlink>
            <w:r w:rsidR="003A5FF5">
              <w:rPr>
                <w:rFonts w:ascii="Century Gothic" w:hAnsi="Century Gothic"/>
                <w:sz w:val="18"/>
                <w:szCs w:val="18"/>
                <w:lang w:eastAsia="en-US"/>
              </w:rPr>
              <w:t xml:space="preserve">; außerdem auf </w:t>
            </w:r>
            <w:hyperlink r:id="rId28" w:history="1">
              <w:r w:rsidR="003A5FF5">
                <w:rPr>
                  <w:rStyle w:val="Hyperlink"/>
                  <w:rFonts w:ascii="Century Gothic" w:hAnsi="Century Gothic"/>
                  <w:color w:val="auto"/>
                  <w:sz w:val="18"/>
                  <w:szCs w:val="18"/>
                  <w:lang w:eastAsia="en-US"/>
                </w:rPr>
                <w:t>Facebook</w:t>
              </w:r>
            </w:hyperlink>
            <w:r w:rsidR="003A5FF5">
              <w:rPr>
                <w:rFonts w:ascii="Century Gothic" w:hAnsi="Century Gothic"/>
                <w:sz w:val="18"/>
                <w:szCs w:val="18"/>
                <w:lang w:eastAsia="en-US"/>
              </w:rPr>
              <w:t xml:space="preserve"> sowie unter @MarriottIntl auf </w:t>
            </w:r>
            <w:hyperlink r:id="rId29" w:history="1">
              <w:r w:rsidR="003A5FF5">
                <w:rPr>
                  <w:rStyle w:val="Hyperlink"/>
                  <w:rFonts w:ascii="Century Gothic" w:hAnsi="Century Gothic"/>
                  <w:color w:val="auto"/>
                  <w:sz w:val="18"/>
                  <w:szCs w:val="18"/>
                </w:rPr>
                <w:t>X</w:t>
              </w:r>
            </w:hyperlink>
            <w:r w:rsidR="003A5FF5">
              <w:rPr>
                <w:rFonts w:ascii="Century Gothic" w:hAnsi="Century Gothic"/>
                <w:sz w:val="18"/>
                <w:szCs w:val="18"/>
                <w:lang w:eastAsia="en-US"/>
              </w:rPr>
              <w:t xml:space="preserve"> und </w:t>
            </w:r>
            <w:hyperlink r:id="rId30" w:history="1">
              <w:r w:rsidR="003A5FF5">
                <w:rPr>
                  <w:rStyle w:val="Hyperlink"/>
                  <w:rFonts w:ascii="Century Gothic" w:hAnsi="Century Gothic"/>
                  <w:color w:val="auto"/>
                  <w:sz w:val="18"/>
                  <w:szCs w:val="18"/>
                  <w:lang w:eastAsia="en-US"/>
                </w:rPr>
                <w:t>Instagram</w:t>
              </w:r>
            </w:hyperlink>
            <w:r w:rsidR="003A5FF5">
              <w:rPr>
                <w:rFonts w:ascii="Century Gothic" w:hAnsi="Century Gothic"/>
                <w:sz w:val="18"/>
                <w:szCs w:val="18"/>
                <w:lang w:eastAsia="en-US"/>
              </w:rPr>
              <w:t>.</w:t>
            </w:r>
          </w:p>
          <w:p w14:paraId="2EA6B9E7" w14:textId="77777777" w:rsidR="003A5FF5" w:rsidRDefault="003A5FF5">
            <w:pPr>
              <w:rPr>
                <w:color w:val="1F497D"/>
              </w:rPr>
            </w:pPr>
          </w:p>
          <w:p w14:paraId="4D36ADBB" w14:textId="77777777" w:rsidR="003A5FF5" w:rsidRDefault="003A5FF5">
            <w:pPr>
              <w:rPr>
                <w:rFonts w:ascii="Century Gothic" w:hAnsi="Century Gothic"/>
                <w:color w:val="000000"/>
                <w:sz w:val="20"/>
                <w:szCs w:val="20"/>
                <w:lang w:eastAsia="ar-SA"/>
              </w:rPr>
            </w:pPr>
            <w:r>
              <w:rPr>
                <w:rFonts w:ascii="Century Gothic" w:hAnsi="Century Gothic"/>
                <w:b/>
                <w:bCs/>
                <w:sz w:val="20"/>
                <w:szCs w:val="20"/>
                <w:lang w:eastAsia="ar-SA"/>
              </w:rPr>
              <w:t>Pressekontakt uschi liebl pr:</w:t>
            </w:r>
            <w:r>
              <w:rPr>
                <w:rFonts w:ascii="Century Gothic" w:hAnsi="Century Gothic"/>
                <w:sz w:val="20"/>
                <w:szCs w:val="20"/>
                <w:lang w:eastAsia="ar-SA"/>
              </w:rPr>
              <w:t xml:space="preserve"> </w:t>
            </w:r>
          </w:p>
          <w:p w14:paraId="45B3BE78" w14:textId="36476CB7" w:rsidR="003A5FF5" w:rsidRDefault="003A5FF5">
            <w:pPr>
              <w:rPr>
                <w:rFonts w:ascii="Century Gothic" w:hAnsi="Century Gothic"/>
                <w:sz w:val="20"/>
                <w:szCs w:val="20"/>
                <w:lang w:eastAsia="ar-SA"/>
              </w:rPr>
            </w:pPr>
            <w:r>
              <w:rPr>
                <w:noProof/>
              </w:rPr>
              <w:lastRenderedPageBreak/>
              <w:drawing>
                <wp:anchor distT="0" distB="0" distL="114300" distR="114300" simplePos="0" relativeHeight="251657728" behindDoc="0" locked="0" layoutInCell="1" allowOverlap="0" wp14:anchorId="1C83BB62" wp14:editId="46C002D0">
                  <wp:simplePos x="0" y="0"/>
                  <wp:positionH relativeFrom="column">
                    <wp:posOffset>5405755</wp:posOffset>
                  </wp:positionH>
                  <wp:positionV relativeFrom="line">
                    <wp:posOffset>82550</wp:posOffset>
                  </wp:positionV>
                  <wp:extent cx="535940" cy="485775"/>
                  <wp:effectExtent l="0" t="0" r="0" b="9525"/>
                  <wp:wrapSquare wrapText="bothSides"/>
                  <wp:docPr id="467529947" name="Grafik 14"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529947" name="Grafik 14" descr="Ein Bild, das Text, Schrift, Grafiken, Logo enthält.&#10;&#10;Automatisch generierte Beschreibu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35940" cy="485775"/>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sz w:val="20"/>
                <w:szCs w:val="20"/>
                <w:lang w:eastAsia="ar-SA"/>
              </w:rPr>
              <w:t>Theresa Kögler | Svenja Liebhart | Nicola Schlauderer</w:t>
            </w:r>
          </w:p>
          <w:p w14:paraId="1B9ECBC6" w14:textId="7B563BF7" w:rsidR="003A5FF5" w:rsidRDefault="003A5FF5">
            <w:pPr>
              <w:rPr>
                <w:rFonts w:ascii="Century Gothic" w:hAnsi="Century Gothic"/>
                <w:sz w:val="20"/>
                <w:szCs w:val="20"/>
                <w:lang w:eastAsia="ar-SA"/>
              </w:rPr>
            </w:pPr>
            <w:r>
              <w:rPr>
                <w:rFonts w:ascii="Century Gothic" w:hAnsi="Century Gothic"/>
                <w:sz w:val="20"/>
                <w:szCs w:val="20"/>
                <w:lang w:eastAsia="ar-SA"/>
              </w:rPr>
              <w:t>Emil-Geis-Straße 1 | D- 81379 München</w:t>
            </w:r>
          </w:p>
          <w:p w14:paraId="35FC3E07" w14:textId="77777777" w:rsidR="003A5FF5" w:rsidRDefault="003A5FF5">
            <w:pPr>
              <w:rPr>
                <w:rFonts w:ascii="Century Gothic" w:hAnsi="Century Gothic"/>
                <w:sz w:val="16"/>
                <w:szCs w:val="16"/>
              </w:rPr>
            </w:pPr>
            <w:r>
              <w:rPr>
                <w:rFonts w:ascii="Century Gothic" w:hAnsi="Century Gothic"/>
                <w:sz w:val="20"/>
                <w:szCs w:val="20"/>
                <w:lang w:eastAsia="ar-SA"/>
              </w:rPr>
              <w:t xml:space="preserve">Tel. +49 (0)89 7240292-22; Email: </w:t>
            </w:r>
            <w:hyperlink r:id="rId32" w:history="1">
              <w:r>
                <w:rPr>
                  <w:rStyle w:val="Hyperlink"/>
                  <w:rFonts w:ascii="Century Gothic" w:hAnsi="Century Gothic"/>
                  <w:color w:val="auto"/>
                  <w:sz w:val="20"/>
                  <w:szCs w:val="20"/>
                  <w:lang w:eastAsia="ar-SA"/>
                </w:rPr>
                <w:t>tk@liebl-pr.de</w:t>
              </w:r>
            </w:hyperlink>
            <w:r>
              <w:rPr>
                <w:rFonts w:ascii="Century Gothic" w:hAnsi="Century Gothic"/>
                <w:sz w:val="20"/>
                <w:szCs w:val="20"/>
                <w:lang w:eastAsia="ar-SA"/>
              </w:rPr>
              <w:t xml:space="preserve"> | </w:t>
            </w:r>
            <w:hyperlink r:id="rId33" w:history="1">
              <w:r>
                <w:rPr>
                  <w:rStyle w:val="Hyperlink"/>
                  <w:rFonts w:ascii="Century Gothic" w:hAnsi="Century Gothic"/>
                  <w:color w:val="auto"/>
                  <w:sz w:val="20"/>
                  <w:szCs w:val="20"/>
                  <w:lang w:eastAsia="ar-SA"/>
                </w:rPr>
                <w:t>sl@liebl-pr.de</w:t>
              </w:r>
            </w:hyperlink>
            <w:r>
              <w:rPr>
                <w:rFonts w:ascii="Century Gothic" w:hAnsi="Century Gothic"/>
                <w:sz w:val="20"/>
                <w:szCs w:val="20"/>
                <w:lang w:eastAsia="ar-SA"/>
              </w:rPr>
              <w:t xml:space="preserve"> | </w:t>
            </w:r>
            <w:hyperlink r:id="rId34" w:history="1">
              <w:r>
                <w:rPr>
                  <w:rStyle w:val="Hyperlink"/>
                  <w:rFonts w:ascii="Century Gothic" w:hAnsi="Century Gothic"/>
                  <w:color w:val="auto"/>
                  <w:sz w:val="20"/>
                  <w:szCs w:val="20"/>
                  <w:lang w:eastAsia="ar-SA"/>
                </w:rPr>
                <w:t>nis@liebl-pr.de</w:t>
              </w:r>
            </w:hyperlink>
            <w:r>
              <w:rPr>
                <w:rFonts w:ascii="Century Gothic" w:hAnsi="Century Gothic"/>
                <w:sz w:val="20"/>
                <w:szCs w:val="20"/>
                <w:lang w:eastAsia="ar-SA"/>
              </w:rPr>
              <w:t xml:space="preserve"> </w:t>
            </w:r>
          </w:p>
          <w:p w14:paraId="28E456E1" w14:textId="01427FC4" w:rsidR="003A5FF5" w:rsidRDefault="003A5FF5">
            <w:pPr>
              <w:rPr>
                <w:rFonts w:ascii="Century Gothic" w:hAnsi="Century Gothic"/>
                <w:color w:val="1F497D"/>
                <w:sz w:val="20"/>
                <w:szCs w:val="20"/>
              </w:rPr>
            </w:pPr>
          </w:p>
          <w:p w14:paraId="2119A781" w14:textId="77777777" w:rsidR="007F4D29" w:rsidRDefault="007F4D29" w:rsidP="003A5FF5">
            <w:pPr>
              <w:ind w:right="-4"/>
              <w:rPr>
                <w:rFonts w:ascii="Century Gothic" w:hAnsi="Century Gothic"/>
                <w:color w:val="000000"/>
                <w:sz w:val="16"/>
                <w:szCs w:val="16"/>
              </w:rPr>
            </w:pPr>
          </w:p>
          <w:p w14:paraId="5A3ABF03" w14:textId="1ABEB45A" w:rsidR="007F4D29" w:rsidRDefault="003A5FF5" w:rsidP="007F4D29">
            <w:pPr>
              <w:ind w:left="-105" w:right="-4"/>
              <w:rPr>
                <w:rFonts w:ascii="Century Gothic" w:hAnsi="Century Gothic"/>
                <w:color w:val="000000"/>
                <w:sz w:val="16"/>
                <w:szCs w:val="16"/>
              </w:rPr>
            </w:pPr>
            <w:r>
              <w:rPr>
                <w:rFonts w:ascii="Century Gothic" w:hAnsi="Century Gothic"/>
                <w:color w:val="000000"/>
                <w:sz w:val="16"/>
                <w:szCs w:val="16"/>
              </w:rPr>
              <w:t>Sitz der Gesellschaft: München, Geschäftsführende Gesellschafterin: Ursula Liebl-Wickstead</w:t>
            </w:r>
            <w:r w:rsidR="007F4D29">
              <w:rPr>
                <w:rFonts w:ascii="Century Gothic" w:hAnsi="Century Gothic"/>
                <w:color w:val="000000"/>
                <w:sz w:val="16"/>
                <w:szCs w:val="16"/>
              </w:rPr>
              <w:t xml:space="preserve"> </w:t>
            </w:r>
          </w:p>
          <w:p w14:paraId="0A106402" w14:textId="58F56BF0" w:rsidR="003A5FF5" w:rsidRDefault="003A5FF5" w:rsidP="007F4D29">
            <w:pPr>
              <w:ind w:left="-105" w:right="-4"/>
              <w:rPr>
                <w:rFonts w:ascii="Century Gothic" w:hAnsi="Century Gothic"/>
                <w:color w:val="000000"/>
                <w:sz w:val="16"/>
                <w:szCs w:val="16"/>
              </w:rPr>
            </w:pPr>
            <w:r>
              <w:rPr>
                <w:rFonts w:ascii="Century Gothic" w:hAnsi="Century Gothic"/>
                <w:color w:val="000000"/>
                <w:sz w:val="16"/>
                <w:szCs w:val="16"/>
              </w:rPr>
              <w:t>Amtsgericht München, HRB 234865, USt-ID DE313008758</w:t>
            </w:r>
          </w:p>
          <w:p w14:paraId="48B4A7FA" w14:textId="25E87B89" w:rsidR="007F4D29" w:rsidRPr="007F4D29" w:rsidRDefault="007F4D29" w:rsidP="003A5FF5">
            <w:pPr>
              <w:ind w:right="-4"/>
              <w:rPr>
                <w:rFonts w:ascii="Century Gothic" w:hAnsi="Century Gothic"/>
                <w:color w:val="000000"/>
                <w:sz w:val="16"/>
                <w:szCs w:val="16"/>
              </w:rPr>
            </w:pPr>
          </w:p>
        </w:tc>
      </w:tr>
    </w:tbl>
    <w:bookmarkEnd w:id="1"/>
    <w:p w14:paraId="42EF45EF" w14:textId="77777777" w:rsidR="003A5FF5" w:rsidRDefault="003A5FF5" w:rsidP="003A5FF5">
      <w:pPr>
        <w:ind w:right="-4"/>
        <w:rPr>
          <w:rFonts w:ascii="Century Gothic" w:hAnsi="Century Gothic"/>
          <w:b/>
          <w:bCs/>
          <w:sz w:val="16"/>
          <w:szCs w:val="16"/>
          <w:lang w:val="en-US"/>
        </w:rPr>
      </w:pPr>
      <w:r>
        <w:rPr>
          <w:rFonts w:ascii="Century Gothic" w:hAnsi="Century Gothic"/>
          <w:b/>
          <w:bCs/>
          <w:sz w:val="16"/>
          <w:szCs w:val="16"/>
        </w:rPr>
        <w:lastRenderedPageBreak/>
        <w:t xml:space="preserve">Sie können dem Versand dieser Mitteilungen durch uschi liebl pr jederzeit widersprechen, indem Sie </w:t>
      </w:r>
      <w:hyperlink r:id="rId35" w:tooltip="mailto:team@liebl-pr.de?subject=Unsubscribe%20Presseverteiler%20ulpr&#10;blocked::mailto:team@liebl-pr.de?subject=Unsubscribe Pressemeldungen&#10;blocked::mailto:team@liebl-pr.de" w:history="1">
        <w:r>
          <w:rPr>
            <w:rStyle w:val="Hyperlink"/>
            <w:rFonts w:ascii="Century Gothic" w:hAnsi="Century Gothic"/>
            <w:b/>
            <w:bCs/>
            <w:color w:val="auto"/>
            <w:sz w:val="16"/>
            <w:szCs w:val="16"/>
          </w:rPr>
          <w:t>hier</w:t>
        </w:r>
      </w:hyperlink>
      <w:r>
        <w:rPr>
          <w:rFonts w:ascii="Times New Roman" w:hAnsi="Times New Roman" w:cs="Times New Roman"/>
          <w:b/>
          <w:bCs/>
          <w:sz w:val="20"/>
          <w:szCs w:val="20"/>
        </w:rPr>
        <w:t xml:space="preserve"> </w:t>
      </w:r>
      <w:r>
        <w:rPr>
          <w:rFonts w:ascii="Century Gothic" w:hAnsi="Century Gothic"/>
          <w:b/>
          <w:bCs/>
          <w:sz w:val="16"/>
          <w:szCs w:val="16"/>
        </w:rPr>
        <w:t xml:space="preserve">klicken.  </w:t>
      </w:r>
      <w:r>
        <w:rPr>
          <w:rFonts w:ascii="Century Gothic" w:hAnsi="Century Gothic"/>
          <w:b/>
          <w:bCs/>
          <w:color w:val="000000"/>
          <w:sz w:val="16"/>
          <w:szCs w:val="16"/>
        </w:rPr>
        <w:br/>
      </w:r>
      <w:r>
        <w:rPr>
          <w:rFonts w:ascii="Century Gothic" w:hAnsi="Century Gothic"/>
          <w:b/>
          <w:bCs/>
          <w:sz w:val="16"/>
          <w:szCs w:val="16"/>
          <w:lang w:val="en-US"/>
        </w:rPr>
        <w:t xml:space="preserve">Should you wish to unsubscribe from the ulpr mailing list, please </w:t>
      </w:r>
      <w:hyperlink r:id="rId36" w:tooltip="mailto:team@liebl-pr.de?subject=Unsubscribe%20ulpr%20media%20mailing%20list blocked::mailto:team@liebl-pr.de?subject=Unsubscribe Pressemeldungen blocked::mailto:team@liebl-pr.de" w:history="1">
        <w:r>
          <w:rPr>
            <w:rStyle w:val="Hyperlink"/>
            <w:rFonts w:ascii="Century Gothic" w:hAnsi="Century Gothic"/>
            <w:b/>
            <w:bCs/>
            <w:color w:val="auto"/>
            <w:sz w:val="16"/>
            <w:szCs w:val="16"/>
            <w:lang w:val="en-US"/>
          </w:rPr>
          <w:t>click here</w:t>
        </w:r>
      </w:hyperlink>
      <w:r>
        <w:rPr>
          <w:rFonts w:ascii="Century Gothic" w:hAnsi="Century Gothic"/>
          <w:b/>
          <w:bCs/>
          <w:sz w:val="16"/>
          <w:szCs w:val="16"/>
          <w:lang w:val="en-US"/>
        </w:rPr>
        <w:t xml:space="preserve">. </w:t>
      </w:r>
    </w:p>
    <w:p w14:paraId="705AC2A1" w14:textId="77777777" w:rsidR="003A5FF5" w:rsidRDefault="003A5FF5" w:rsidP="003A5FF5">
      <w:pPr>
        <w:autoSpaceDE w:val="0"/>
        <w:autoSpaceDN w:val="0"/>
        <w:ind w:right="-4"/>
        <w:rPr>
          <w:rFonts w:ascii="Century Gothic" w:hAnsi="Century Gothic"/>
          <w:color w:val="000000"/>
          <w:sz w:val="18"/>
          <w:szCs w:val="18"/>
          <w:lang w:val="en-US" w:eastAsia="en-US"/>
        </w:rPr>
      </w:pPr>
    </w:p>
    <w:p w14:paraId="64E98E67" w14:textId="77777777" w:rsidR="003A5FF5" w:rsidRDefault="003A5FF5" w:rsidP="003A5FF5">
      <w:pPr>
        <w:ind w:right="-4"/>
        <w:jc w:val="both"/>
        <w:rPr>
          <w:rFonts w:ascii="Century Gothic" w:hAnsi="Century Gothic"/>
          <w:color w:val="FF0000"/>
          <w:sz w:val="16"/>
          <w:szCs w:val="16"/>
        </w:rPr>
      </w:pPr>
      <w:r>
        <w:rPr>
          <w:rFonts w:ascii="Century Gothic" w:hAnsi="Century Gothic"/>
          <w:sz w:val="16"/>
          <w:szCs w:val="16"/>
        </w:rPr>
        <w:t xml:space="preserve">Unsere Datenschutzerklärung </w:t>
      </w:r>
      <w:r>
        <w:rPr>
          <w:rFonts w:ascii="Century Gothic" w:hAnsi="Century Gothic"/>
          <w:color w:val="000000"/>
          <w:sz w:val="16"/>
          <w:szCs w:val="16"/>
        </w:rPr>
        <w:t xml:space="preserve">finden Sie </w:t>
      </w:r>
      <w:hyperlink r:id="rId37" w:history="1">
        <w:r>
          <w:rPr>
            <w:rStyle w:val="Hyperlink"/>
            <w:rFonts w:ascii="Century Gothic" w:hAnsi="Century Gothic"/>
            <w:color w:val="000000"/>
            <w:sz w:val="16"/>
            <w:szCs w:val="16"/>
          </w:rPr>
          <w:t>hier</w:t>
        </w:r>
      </w:hyperlink>
      <w:r>
        <w:rPr>
          <w:rFonts w:ascii="Century Gothic" w:hAnsi="Century Gothic"/>
          <w:color w:val="000000"/>
          <w:sz w:val="16"/>
          <w:szCs w:val="16"/>
        </w:rPr>
        <w:t xml:space="preserve">. / For details on our privacy policy, see </w:t>
      </w:r>
      <w:hyperlink r:id="rId38" w:history="1">
        <w:r>
          <w:rPr>
            <w:rStyle w:val="Hyperlink"/>
            <w:rFonts w:ascii="Century Gothic" w:hAnsi="Century Gothic"/>
            <w:color w:val="auto"/>
            <w:sz w:val="16"/>
            <w:szCs w:val="16"/>
          </w:rPr>
          <w:t>here</w:t>
        </w:r>
      </w:hyperlink>
      <w:r>
        <w:rPr>
          <w:rFonts w:ascii="Century Gothic" w:hAnsi="Century Gothic"/>
          <w:sz w:val="16"/>
          <w:szCs w:val="16"/>
        </w:rPr>
        <w:t>.</w:t>
      </w:r>
    </w:p>
    <w:p w14:paraId="3AE8DFC3" w14:textId="77777777" w:rsidR="003A5FF5" w:rsidRDefault="003A5FF5" w:rsidP="003A5FF5">
      <w:pPr>
        <w:ind w:right="-4"/>
        <w:jc w:val="both"/>
        <w:rPr>
          <w:rFonts w:ascii="Century Gothic" w:hAnsi="Century Gothic"/>
          <w:b/>
          <w:bCs/>
          <w:sz w:val="20"/>
          <w:szCs w:val="20"/>
        </w:rPr>
      </w:pPr>
    </w:p>
    <w:p w14:paraId="12DD080C" w14:textId="77777777" w:rsidR="003A5FF5" w:rsidRDefault="003A5FF5" w:rsidP="003A5FF5">
      <w:pPr>
        <w:ind w:right="-4"/>
        <w:jc w:val="both"/>
        <w:rPr>
          <w:rFonts w:ascii="Century Gothic" w:hAnsi="Century Gothic"/>
          <w:sz w:val="16"/>
          <w:szCs w:val="16"/>
        </w:rPr>
      </w:pPr>
      <w:r>
        <w:rPr>
          <w:rFonts w:ascii="Century Gothic" w:hAnsi="Century Gothic"/>
          <w:sz w:val="16"/>
          <w:szCs w:val="16"/>
        </w:rPr>
        <w:t xml:space="preserve">Der Inhalt dieser E-Mail ist vertraulich und ausschließlich für den bezeichneten Adressaten bestimmt. Wenn Sie nicht der vorgesehene Adressat dieser E-Mail oder dessen Vertreter sein sollten, so beachten Sie bitte, dass jede Form der Kenntnisnahme, Veröffentlichung, Vervielfältigung oder Weitergabe des Inhalts dieser E-Mail unzulässig ist. Wir bitten Sie, sich in diesem Fall mit dem Absender der E-Mail in Verbindung zu setzen. </w:t>
      </w:r>
    </w:p>
    <w:p w14:paraId="448A5D6C" w14:textId="77777777" w:rsidR="003A5FF5" w:rsidRDefault="003A5FF5" w:rsidP="003A5FF5">
      <w:pPr>
        <w:ind w:left="770" w:right="634"/>
        <w:jc w:val="both"/>
        <w:rPr>
          <w:rFonts w:ascii="Century Gothic" w:hAnsi="Century Gothic"/>
          <w:sz w:val="16"/>
          <w:szCs w:val="16"/>
        </w:rPr>
      </w:pPr>
    </w:p>
    <w:p w14:paraId="0B2EC065" w14:textId="77777777" w:rsidR="003A5FF5" w:rsidRDefault="003A5FF5" w:rsidP="003A5FF5">
      <w:pPr>
        <w:rPr>
          <w:rFonts w:ascii="Century Gothic" w:hAnsi="Century Gothic"/>
          <w:sz w:val="16"/>
          <w:szCs w:val="16"/>
          <w:lang w:val="en-GB"/>
        </w:rPr>
      </w:pPr>
      <w:r>
        <w:rPr>
          <w:rFonts w:ascii="Century Gothic" w:hAnsi="Century Gothic"/>
          <w:sz w:val="16"/>
          <w:szCs w:val="16"/>
          <w:lang w:val="en-GB"/>
        </w:rPr>
        <w:t>This electronic message transmission contains information that may be proprietary, confidential and/or privileged. The information is intended only for the use of the individual(s) or entity named above. If you are not the intended recipient, be aware that any disclosure, copying, distribution or use of the contents of this information is prohibited. If you have received this electronic transmission in error, please notify the sender immediately.</w:t>
      </w:r>
    </w:p>
    <w:p w14:paraId="1F9E3A72" w14:textId="77777777" w:rsidR="00952D1C" w:rsidRPr="003A5FF5" w:rsidRDefault="00952D1C">
      <w:pPr>
        <w:rPr>
          <w:lang w:val="en-GB"/>
        </w:rPr>
      </w:pPr>
    </w:p>
    <w:sectPr w:rsidR="00952D1C" w:rsidRPr="003A5FF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FF5"/>
    <w:rsid w:val="0032224B"/>
    <w:rsid w:val="003A5FF5"/>
    <w:rsid w:val="007F4D29"/>
    <w:rsid w:val="00952D1C"/>
    <w:rsid w:val="00973AD9"/>
    <w:rsid w:val="00C9201B"/>
    <w:rsid w:val="00CC05CD"/>
    <w:rsid w:val="00FA5B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BA0C7"/>
  <w15:chartTrackingRefBased/>
  <w15:docId w15:val="{059A616A-2B78-43BA-AD50-CD7BEE07D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A5FF5"/>
    <w:pPr>
      <w:spacing w:after="0" w:line="240" w:lineRule="auto"/>
    </w:pPr>
    <w:rPr>
      <w:rFonts w:ascii="Calibri" w:hAnsi="Calibri" w:cs="Calibri"/>
      <w:kern w:val="0"/>
      <w:lang w:eastAsia="de-DE"/>
      <w14:ligatures w14:val="none"/>
    </w:rPr>
  </w:style>
  <w:style w:type="paragraph" w:styleId="berschrift1">
    <w:name w:val="heading 1"/>
    <w:basedOn w:val="Standard"/>
    <w:next w:val="Standard"/>
    <w:link w:val="berschrift1Zchn"/>
    <w:uiPriority w:val="9"/>
    <w:qFormat/>
    <w:rsid w:val="003A5FF5"/>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3A5FF5"/>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3A5FF5"/>
    <w:pPr>
      <w:keepNext/>
      <w:keepLines/>
      <w:spacing w:before="160" w:after="80"/>
      <w:outlineLvl w:val="2"/>
    </w:pPr>
    <w:rPr>
      <w:rFonts w:eastAsiaTheme="majorEastAsia"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3A5FF5"/>
    <w:pPr>
      <w:keepNext/>
      <w:keepLines/>
      <w:spacing w:before="80" w:after="40"/>
      <w:outlineLvl w:val="3"/>
    </w:pPr>
    <w:rPr>
      <w:rFonts w:eastAsiaTheme="majorEastAsia"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3A5FF5"/>
    <w:pPr>
      <w:keepNext/>
      <w:keepLines/>
      <w:spacing w:before="80" w:after="40"/>
      <w:outlineLvl w:val="4"/>
    </w:pPr>
    <w:rPr>
      <w:rFonts w:eastAsiaTheme="majorEastAsia" w:cstheme="majorBidi"/>
      <w:color w:val="365F91" w:themeColor="accent1" w:themeShade="BF"/>
    </w:rPr>
  </w:style>
  <w:style w:type="paragraph" w:styleId="berschrift6">
    <w:name w:val="heading 6"/>
    <w:basedOn w:val="Standard"/>
    <w:next w:val="Standard"/>
    <w:link w:val="berschrift6Zchn"/>
    <w:uiPriority w:val="9"/>
    <w:semiHidden/>
    <w:unhideWhenUsed/>
    <w:qFormat/>
    <w:rsid w:val="003A5FF5"/>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A5FF5"/>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A5FF5"/>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A5FF5"/>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A5FF5"/>
    <w:rPr>
      <w:rFonts w:asciiTheme="majorHAnsi" w:eastAsiaTheme="majorEastAsia" w:hAnsiTheme="majorHAnsi" w:cstheme="majorBidi"/>
      <w:color w:val="365F91" w:themeColor="accent1" w:themeShade="BF"/>
      <w:sz w:val="40"/>
      <w:szCs w:val="40"/>
    </w:rPr>
  </w:style>
  <w:style w:type="character" w:customStyle="1" w:styleId="berschrift2Zchn">
    <w:name w:val="Überschrift 2 Zchn"/>
    <w:basedOn w:val="Absatz-Standardschriftart"/>
    <w:link w:val="berschrift2"/>
    <w:uiPriority w:val="9"/>
    <w:semiHidden/>
    <w:rsid w:val="003A5FF5"/>
    <w:rPr>
      <w:rFonts w:asciiTheme="majorHAnsi" w:eastAsiaTheme="majorEastAsia" w:hAnsiTheme="majorHAnsi" w:cstheme="majorBidi"/>
      <w:color w:val="365F91" w:themeColor="accent1" w:themeShade="BF"/>
      <w:sz w:val="32"/>
      <w:szCs w:val="32"/>
    </w:rPr>
  </w:style>
  <w:style w:type="character" w:customStyle="1" w:styleId="berschrift3Zchn">
    <w:name w:val="Überschrift 3 Zchn"/>
    <w:basedOn w:val="Absatz-Standardschriftart"/>
    <w:link w:val="berschrift3"/>
    <w:uiPriority w:val="9"/>
    <w:semiHidden/>
    <w:rsid w:val="003A5FF5"/>
    <w:rPr>
      <w:rFonts w:eastAsiaTheme="majorEastAsia" w:cstheme="majorBidi"/>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3A5FF5"/>
    <w:rPr>
      <w:rFonts w:eastAsiaTheme="majorEastAsia"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3A5FF5"/>
    <w:rPr>
      <w:rFonts w:eastAsiaTheme="majorEastAsia" w:cstheme="majorBidi"/>
      <w:color w:val="365F91" w:themeColor="accent1" w:themeShade="BF"/>
    </w:rPr>
  </w:style>
  <w:style w:type="character" w:customStyle="1" w:styleId="berschrift6Zchn">
    <w:name w:val="Überschrift 6 Zchn"/>
    <w:basedOn w:val="Absatz-Standardschriftart"/>
    <w:link w:val="berschrift6"/>
    <w:uiPriority w:val="9"/>
    <w:semiHidden/>
    <w:rsid w:val="003A5FF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A5FF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A5FF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A5FF5"/>
    <w:rPr>
      <w:rFonts w:eastAsiaTheme="majorEastAsia" w:cstheme="majorBidi"/>
      <w:color w:val="272727" w:themeColor="text1" w:themeTint="D8"/>
    </w:rPr>
  </w:style>
  <w:style w:type="paragraph" w:styleId="Titel">
    <w:name w:val="Title"/>
    <w:basedOn w:val="Standard"/>
    <w:next w:val="Standard"/>
    <w:link w:val="TitelZchn"/>
    <w:uiPriority w:val="10"/>
    <w:qFormat/>
    <w:rsid w:val="003A5FF5"/>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A5FF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A5FF5"/>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A5FF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A5FF5"/>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3A5FF5"/>
    <w:rPr>
      <w:i/>
      <w:iCs/>
      <w:color w:val="404040" w:themeColor="text1" w:themeTint="BF"/>
    </w:rPr>
  </w:style>
  <w:style w:type="paragraph" w:styleId="Listenabsatz">
    <w:name w:val="List Paragraph"/>
    <w:basedOn w:val="Standard"/>
    <w:uiPriority w:val="34"/>
    <w:qFormat/>
    <w:rsid w:val="003A5FF5"/>
    <w:pPr>
      <w:ind w:left="720"/>
      <w:contextualSpacing/>
    </w:pPr>
  </w:style>
  <w:style w:type="character" w:styleId="IntensiveHervorhebung">
    <w:name w:val="Intense Emphasis"/>
    <w:basedOn w:val="Absatz-Standardschriftart"/>
    <w:uiPriority w:val="21"/>
    <w:qFormat/>
    <w:rsid w:val="003A5FF5"/>
    <w:rPr>
      <w:i/>
      <w:iCs/>
      <w:color w:val="365F91" w:themeColor="accent1" w:themeShade="BF"/>
    </w:rPr>
  </w:style>
  <w:style w:type="paragraph" w:styleId="IntensivesZitat">
    <w:name w:val="Intense Quote"/>
    <w:basedOn w:val="Standard"/>
    <w:next w:val="Standard"/>
    <w:link w:val="IntensivesZitatZchn"/>
    <w:uiPriority w:val="30"/>
    <w:qFormat/>
    <w:rsid w:val="003A5FF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3A5FF5"/>
    <w:rPr>
      <w:i/>
      <w:iCs/>
      <w:color w:val="365F91" w:themeColor="accent1" w:themeShade="BF"/>
    </w:rPr>
  </w:style>
  <w:style w:type="character" w:styleId="IntensiverVerweis">
    <w:name w:val="Intense Reference"/>
    <w:basedOn w:val="Absatz-Standardschriftart"/>
    <w:uiPriority w:val="32"/>
    <w:qFormat/>
    <w:rsid w:val="003A5FF5"/>
    <w:rPr>
      <w:b/>
      <w:bCs/>
      <w:smallCaps/>
      <w:color w:val="365F91" w:themeColor="accent1" w:themeShade="BF"/>
      <w:spacing w:val="5"/>
    </w:rPr>
  </w:style>
  <w:style w:type="character" w:styleId="Hyperlink">
    <w:name w:val="Hyperlink"/>
    <w:basedOn w:val="Absatz-Standardschriftart"/>
    <w:uiPriority w:val="99"/>
    <w:unhideWhenUsed/>
    <w:rsid w:val="003A5FF5"/>
    <w:rPr>
      <w:color w:val="0563C1"/>
      <w:u w:val="single"/>
    </w:rPr>
  </w:style>
  <w:style w:type="paragraph" w:styleId="Textkrper2">
    <w:name w:val="Body Text 2"/>
    <w:basedOn w:val="Standard"/>
    <w:link w:val="Textkrper2Zchn"/>
    <w:uiPriority w:val="99"/>
    <w:semiHidden/>
    <w:unhideWhenUsed/>
    <w:rsid w:val="003A5FF5"/>
    <w:pPr>
      <w:jc w:val="both"/>
    </w:pPr>
    <w:rPr>
      <w:rFonts w:ascii="Arial" w:hAnsi="Arial" w:cs="Arial"/>
      <w:color w:val="000000"/>
      <w:sz w:val="32"/>
      <w:szCs w:val="32"/>
    </w:rPr>
  </w:style>
  <w:style w:type="character" w:customStyle="1" w:styleId="Textkrper2Zchn">
    <w:name w:val="Textkörper 2 Zchn"/>
    <w:basedOn w:val="Absatz-Standardschriftart"/>
    <w:link w:val="Textkrper2"/>
    <w:uiPriority w:val="99"/>
    <w:semiHidden/>
    <w:rsid w:val="003A5FF5"/>
    <w:rPr>
      <w:rFonts w:ascii="Arial" w:hAnsi="Arial" w:cs="Arial"/>
      <w:color w:val="000000"/>
      <w:kern w:val="0"/>
      <w:sz w:val="32"/>
      <w:szCs w:val="32"/>
      <w:lang w:eastAsia="de-DE"/>
      <w14:ligatures w14:val="none"/>
    </w:rPr>
  </w:style>
  <w:style w:type="character" w:styleId="NichtaufgelsteErwhnung">
    <w:name w:val="Unresolved Mention"/>
    <w:basedOn w:val="Absatz-Standardschriftart"/>
    <w:uiPriority w:val="99"/>
    <w:semiHidden/>
    <w:unhideWhenUsed/>
    <w:rsid w:val="00C920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976129">
      <w:bodyDiv w:val="1"/>
      <w:marLeft w:val="0"/>
      <w:marRight w:val="0"/>
      <w:marTop w:val="0"/>
      <w:marBottom w:val="0"/>
      <w:divBdr>
        <w:top w:val="none" w:sz="0" w:space="0" w:color="auto"/>
        <w:left w:val="none" w:sz="0" w:space="0" w:color="auto"/>
        <w:bottom w:val="none" w:sz="0" w:space="0" w:color="auto"/>
        <w:right w:val="none" w:sz="0" w:space="0" w:color="auto"/>
      </w:divBdr>
    </w:div>
    <w:div w:id="228729568">
      <w:bodyDiv w:val="1"/>
      <w:marLeft w:val="0"/>
      <w:marRight w:val="0"/>
      <w:marTop w:val="0"/>
      <w:marBottom w:val="0"/>
      <w:divBdr>
        <w:top w:val="none" w:sz="0" w:space="0" w:color="auto"/>
        <w:left w:val="none" w:sz="0" w:space="0" w:color="auto"/>
        <w:bottom w:val="none" w:sz="0" w:space="0" w:color="auto"/>
        <w:right w:val="none" w:sz="0" w:space="0" w:color="auto"/>
      </w:divBdr>
    </w:div>
    <w:div w:id="182636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nedrive.live.com/?authkey=%21APoF0mdXCB4Hfhg&amp;id=52F6B5D2C49F3BA1%211601&amp;cid=52F6B5D2C49F3BA1" TargetMode="External"/><Relationship Id="rId18" Type="http://schemas.openxmlformats.org/officeDocument/2006/relationships/hyperlink" Target="http://www.marriottbonvoy.com" TargetMode="External"/><Relationship Id="rId26" Type="http://schemas.openxmlformats.org/officeDocument/2006/relationships/hyperlink" Target="http://www.marriott.com" TargetMode="External"/><Relationship Id="rId39" Type="http://schemas.openxmlformats.org/officeDocument/2006/relationships/fontTable" Target="fontTable.xml"/><Relationship Id="rId21" Type="http://schemas.openxmlformats.org/officeDocument/2006/relationships/hyperlink" Target="http://www.facebook.com/marriottbonvoy" TargetMode="External"/><Relationship Id="rId34" Type="http://schemas.openxmlformats.org/officeDocument/2006/relationships/hyperlink" Target="mailto:nis@liebl-pr.de" TargetMode="External"/><Relationship Id="rId7" Type="http://schemas.openxmlformats.org/officeDocument/2006/relationships/hyperlink" Target="https://marrstar.ent.box.com/s/uylelfe5oela630rdc7eay49ddksr67r" TargetMode="External"/><Relationship Id="rId12" Type="http://schemas.openxmlformats.org/officeDocument/2006/relationships/hyperlink" Target="https://activities.marriott.com/europe/luxembourg/luxembourg/hotels/luxembourg_marriott_hotel_alfa-LUXMC" TargetMode="External"/><Relationship Id="rId17" Type="http://schemas.openxmlformats.org/officeDocument/2006/relationships/hyperlink" Target="https://marrstar.box.com/s/2tskcs2rm8q7pxt7gfyyx6y7vbs3urh4" TargetMode="External"/><Relationship Id="rId25" Type="http://schemas.openxmlformats.org/officeDocument/2006/relationships/hyperlink" Target="http://www.news.marriott.com/company-information.html" TargetMode="External"/><Relationship Id="rId33" Type="http://schemas.openxmlformats.org/officeDocument/2006/relationships/hyperlink" Target="mailto:sl@liebl-pr.de" TargetMode="External"/><Relationship Id="rId38" Type="http://schemas.openxmlformats.org/officeDocument/2006/relationships/hyperlink" Target="http://www.liebl-pr.de/english/disclaimer/index.html" TargetMode="External"/><Relationship Id="rId2" Type="http://schemas.openxmlformats.org/officeDocument/2006/relationships/settings" Target="settings.xml"/><Relationship Id="rId16" Type="http://schemas.openxmlformats.org/officeDocument/2006/relationships/hyperlink" Target="https://www.marriott.com/de/hotels/muclk-koenigshof-a-luxury-collection-hotel-munich/overview/" TargetMode="External"/><Relationship Id="rId20" Type="http://schemas.openxmlformats.org/officeDocument/2006/relationships/hyperlink" Target="http://mobileapp.marriott.com/" TargetMode="External"/><Relationship Id="rId29" Type="http://schemas.openxmlformats.org/officeDocument/2006/relationships/hyperlink" Target="https://x.com/MarriottIntl" TargetMode="External"/><Relationship Id="rId1" Type="http://schemas.openxmlformats.org/officeDocument/2006/relationships/styles" Target="styles.xml"/><Relationship Id="rId6" Type="http://schemas.openxmlformats.org/officeDocument/2006/relationships/hyperlink" Target="https://www.marriott.com/en-us/hotels/cphfi-fairfield-copenhagen-nordhavn/overview/" TargetMode="External"/><Relationship Id="rId11" Type="http://schemas.openxmlformats.org/officeDocument/2006/relationships/hyperlink" Target="https://marrstar.ent.box.com/s/j10hwr1fa6f20e165zv3x5ea32va091l" TargetMode="External"/><Relationship Id="rId24" Type="http://schemas.openxmlformats.org/officeDocument/2006/relationships/hyperlink" Target="https://www.tiktok.com/@marriottbonvoy" TargetMode="External"/><Relationship Id="rId32" Type="http://schemas.openxmlformats.org/officeDocument/2006/relationships/hyperlink" Target="mailto:tk@liebl-pr.de" TargetMode="External"/><Relationship Id="rId37" Type="http://schemas.openxmlformats.org/officeDocument/2006/relationships/hyperlink" Target="http://www.liebl-pr.de/deutsch/datenschutz/index.html" TargetMode="External"/><Relationship Id="rId40"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hyperlink" Target="https://we.tl/t-kl2ejMvtZL" TargetMode="External"/><Relationship Id="rId23" Type="http://schemas.openxmlformats.org/officeDocument/2006/relationships/hyperlink" Target="http://www.instagram.com/marriottbonvoy" TargetMode="External"/><Relationship Id="rId28" Type="http://schemas.openxmlformats.org/officeDocument/2006/relationships/hyperlink" Target="https://www.facebook.com/marriottinternational/" TargetMode="External"/><Relationship Id="rId36" Type="http://schemas.openxmlformats.org/officeDocument/2006/relationships/hyperlink" Target="mailto:unsubscribe@liebl-pr.de?subject=Unsubscribe%20ulpr%20media%20mailing%20list" TargetMode="External"/><Relationship Id="rId10" Type="http://schemas.openxmlformats.org/officeDocument/2006/relationships/hyperlink" Target="https://www.marriott.com/en-us/hotels/parlc-prince-de-galles-a-luxury-collection-hotel-paris/overview/" TargetMode="External"/><Relationship Id="rId19" Type="http://schemas.openxmlformats.org/officeDocument/2006/relationships/hyperlink" Target="https://www.marriott.com/loyalty.mi" TargetMode="External"/><Relationship Id="rId31" Type="http://schemas.openxmlformats.org/officeDocument/2006/relationships/image" Target="media/image3.jpeg"/><Relationship Id="rId4" Type="http://schemas.openxmlformats.org/officeDocument/2006/relationships/image" Target="media/image1.jpeg"/><Relationship Id="rId9" Type="http://schemas.openxmlformats.org/officeDocument/2006/relationships/hyperlink" Target="https://www.marriottassetlibrary.com/workspaces/262102?r=5A7lpPK5" TargetMode="External"/><Relationship Id="rId14" Type="http://schemas.openxmlformats.org/officeDocument/2006/relationships/hyperlink" Target="https://www.marriott.com/de/hotels/amswh-w-amsterdam/overview/" TargetMode="External"/><Relationship Id="rId22" Type="http://schemas.openxmlformats.org/officeDocument/2006/relationships/hyperlink" Target="http://www.twitter.com/marriottbonvoy" TargetMode="External"/><Relationship Id="rId27" Type="http://schemas.openxmlformats.org/officeDocument/2006/relationships/hyperlink" Target="http://www.marriottnewscenter.com" TargetMode="External"/><Relationship Id="rId30" Type="http://schemas.openxmlformats.org/officeDocument/2006/relationships/hyperlink" Target="https://www.instagram.com/marriottintl/" TargetMode="External"/><Relationship Id="rId35" Type="http://schemas.openxmlformats.org/officeDocument/2006/relationships/hyperlink" Target="mailto:unsubscribe@liebl-pr.de?subject=Unsubscribe%20Presseverteiler%20ulpr" TargetMode="External"/><Relationship Id="rId8" Type="http://schemas.openxmlformats.org/officeDocument/2006/relationships/hyperlink" Target="https://www.marriott.com/en-us/hotels/krkak-stradom-house-autograph-collection/overview/" TargetMode="External"/><Relationship Id="rId3"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1807</Words>
  <Characters>11389</Characters>
  <Application>Microsoft Office Word</Application>
  <DocSecurity>0</DocSecurity>
  <Lines>94</Lines>
  <Paragraphs>26</Paragraphs>
  <ScaleCrop>false</ScaleCrop>
  <Company/>
  <LinksUpToDate>false</LinksUpToDate>
  <CharactersWithSpaces>13170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Schlauderer / uschi liebl pr</dc:creator>
  <cp:keywords/>
  <dc:description/>
  <cp:lastModifiedBy>Theresa Kögler / uschi liebl pr</cp:lastModifiedBy>
  <cp:revision>6</cp:revision>
  <dcterms:created xsi:type="dcterms:W3CDTF">2024-04-26T14:24:00Z</dcterms:created>
  <dcterms:modified xsi:type="dcterms:W3CDTF">2024-04-26T15:05:00Z</dcterms:modified>
</cp:coreProperties>
</file>