
<file path=[Content_Types].xml><?xml version="1.0" encoding="utf-8"?>
<Types xmlns="http://schemas.openxmlformats.org/package/2006/content-types">
  <Default Extension="jpeg" ContentType="image/jpe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6C95696" w14:textId="77777777" w:rsidR="0038203D" w:rsidRPr="00D9510B" w:rsidRDefault="0038203D" w:rsidP="00D951B6">
      <w:pPr>
        <w:pStyle w:val="Textkrper2"/>
        <w:pBdr>
          <w:bottom w:val="single" w:sz="4" w:space="1" w:color="auto"/>
        </w:pBdr>
        <w:spacing w:line="360" w:lineRule="auto"/>
        <w:jc w:val="left"/>
        <w:outlineLvl w:val="0"/>
        <w:rPr>
          <w:rFonts w:ascii="Century Gothic" w:hAnsi="Century Gothic"/>
          <w:b/>
          <w:bCs/>
          <w:color w:val="auto"/>
          <w:sz w:val="22"/>
        </w:rPr>
      </w:pPr>
      <w:r w:rsidRPr="00D9510B">
        <w:rPr>
          <w:rFonts w:ascii="Century Gothic" w:hAnsi="Century Gothic"/>
          <w:b/>
          <w:bCs/>
          <w:color w:val="auto"/>
          <w:sz w:val="22"/>
        </w:rPr>
        <w:t xml:space="preserve">Pressemitteilung </w:t>
      </w:r>
      <w:r w:rsidRPr="00D9510B">
        <w:rPr>
          <w:rFonts w:ascii="Century Gothic" w:hAnsi="Century Gothic"/>
          <w:b/>
          <w:bCs/>
          <w:color w:val="auto"/>
          <w:sz w:val="22"/>
          <w:szCs w:val="22"/>
        </w:rPr>
        <w:sym w:font="Wingdings 2" w:char="F0A0"/>
      </w:r>
      <w:r w:rsidRPr="00D9510B">
        <w:rPr>
          <w:rFonts w:ascii="Century Gothic" w:hAnsi="Century Gothic"/>
          <w:b/>
          <w:bCs/>
          <w:color w:val="auto"/>
          <w:sz w:val="22"/>
        </w:rPr>
        <w:t xml:space="preserve"> uschi liebl pr</w:t>
      </w:r>
    </w:p>
    <w:p w14:paraId="450B7FC0" w14:textId="688E1678" w:rsidR="0038203D" w:rsidRPr="00710271" w:rsidRDefault="00310414" w:rsidP="0038203D">
      <w:pPr>
        <w:pStyle w:val="Textkrper2"/>
        <w:spacing w:line="480" w:lineRule="auto"/>
        <w:jc w:val="right"/>
        <w:rPr>
          <w:rFonts w:ascii="Century Gothic" w:hAnsi="Century Gothic"/>
          <w:b/>
          <w:bCs/>
          <w:color w:val="auto"/>
          <w:sz w:val="22"/>
          <w:szCs w:val="22"/>
        </w:rPr>
      </w:pPr>
      <w:r>
        <w:rPr>
          <w:rFonts w:ascii="Century Gothic" w:hAnsi="Century Gothic"/>
          <w:b/>
          <w:bCs/>
          <w:sz w:val="22"/>
          <w:szCs w:val="22"/>
        </w:rPr>
        <w:t>2</w:t>
      </w:r>
      <w:r w:rsidR="00B45E82" w:rsidRPr="00710271">
        <w:rPr>
          <w:rFonts w:ascii="Century Gothic" w:hAnsi="Century Gothic"/>
          <w:b/>
          <w:bCs/>
          <w:sz w:val="22"/>
          <w:szCs w:val="22"/>
        </w:rPr>
        <w:t xml:space="preserve">. </w:t>
      </w:r>
      <w:r w:rsidR="004C6F37">
        <w:rPr>
          <w:rFonts w:ascii="Century Gothic" w:hAnsi="Century Gothic"/>
          <w:b/>
          <w:bCs/>
          <w:sz w:val="22"/>
          <w:szCs w:val="22"/>
        </w:rPr>
        <w:t>April</w:t>
      </w:r>
      <w:r w:rsidR="00E72A40" w:rsidRPr="00710271">
        <w:rPr>
          <w:rFonts w:ascii="Century Gothic" w:hAnsi="Century Gothic"/>
          <w:b/>
          <w:bCs/>
          <w:sz w:val="22"/>
          <w:szCs w:val="22"/>
        </w:rPr>
        <w:t xml:space="preserve"> </w:t>
      </w:r>
      <w:r w:rsidR="005A6679" w:rsidRPr="00710271">
        <w:rPr>
          <w:rFonts w:ascii="Century Gothic" w:hAnsi="Century Gothic"/>
          <w:b/>
          <w:bCs/>
          <w:sz w:val="22"/>
          <w:szCs w:val="22"/>
        </w:rPr>
        <w:t>202</w:t>
      </w:r>
      <w:r w:rsidR="00E72A40" w:rsidRPr="00710271">
        <w:rPr>
          <w:rFonts w:ascii="Century Gothic" w:hAnsi="Century Gothic"/>
          <w:b/>
          <w:bCs/>
          <w:sz w:val="22"/>
          <w:szCs w:val="22"/>
        </w:rPr>
        <w:t>4</w:t>
      </w:r>
    </w:p>
    <w:p w14:paraId="52351BFA" w14:textId="4F546140" w:rsidR="00A72E44" w:rsidRPr="0064478F" w:rsidRDefault="000D6646" w:rsidP="00F03EE1">
      <w:pPr>
        <w:pStyle w:val="Untertitel"/>
        <w:spacing w:after="240"/>
        <w:jc w:val="center"/>
        <w:rPr>
          <w:rFonts w:ascii="Century Gothic" w:hAnsi="Century Gothic"/>
          <w:bCs/>
          <w:color w:val="FF0000"/>
          <w:sz w:val="24"/>
          <w:szCs w:val="24"/>
          <w:lang w:val="de-DE"/>
        </w:rPr>
      </w:pPr>
      <w:r w:rsidRPr="00062A07">
        <w:rPr>
          <w:rFonts w:ascii="Century Gothic" w:hAnsi="Century Gothic"/>
          <w:bCs/>
          <w:sz w:val="24"/>
          <w:szCs w:val="24"/>
          <w:lang w:val="de-DE"/>
        </w:rPr>
        <w:t>Münchner Schönheitsbehandlungen am Achensee</w:t>
      </w:r>
    </w:p>
    <w:p w14:paraId="27F65595" w14:textId="143E4FCD" w:rsidR="00764F2C" w:rsidRPr="00A82A66" w:rsidRDefault="00A82A66" w:rsidP="00764F2C">
      <w:pPr>
        <w:pStyle w:val="Untertitel"/>
        <w:jc w:val="center"/>
        <w:rPr>
          <w:rFonts w:ascii="Century Gothic" w:hAnsi="Century Gothic"/>
          <w:bCs/>
          <w:sz w:val="28"/>
          <w:szCs w:val="28"/>
          <w:lang w:val="de-DE"/>
        </w:rPr>
      </w:pPr>
      <w:r w:rsidRPr="00A82A66">
        <w:rPr>
          <w:rFonts w:ascii="Century Gothic" w:hAnsi="Century Gothic"/>
          <w:bCs/>
          <w:sz w:val="28"/>
          <w:szCs w:val="28"/>
          <w:lang w:val="de-DE"/>
        </w:rPr>
        <w:t xml:space="preserve">Renommierte Praxisklinik </w:t>
      </w:r>
      <w:r w:rsidR="000D6646" w:rsidRPr="00A82A66">
        <w:rPr>
          <w:rFonts w:ascii="Century Gothic" w:hAnsi="Century Gothic"/>
          <w:bCs/>
          <w:sz w:val="28"/>
          <w:szCs w:val="28"/>
          <w:lang w:val="de-DE"/>
        </w:rPr>
        <w:t xml:space="preserve">Villa Bella </w:t>
      </w:r>
      <w:r w:rsidRPr="00A82A66">
        <w:rPr>
          <w:rFonts w:ascii="Century Gothic" w:hAnsi="Century Gothic"/>
          <w:bCs/>
          <w:sz w:val="28"/>
          <w:szCs w:val="28"/>
          <w:lang w:val="de-DE"/>
        </w:rPr>
        <w:t xml:space="preserve">kooperiert </w:t>
      </w:r>
      <w:r w:rsidR="00326D0F">
        <w:rPr>
          <w:rFonts w:ascii="Century Gothic" w:hAnsi="Century Gothic"/>
          <w:bCs/>
          <w:sz w:val="28"/>
          <w:szCs w:val="28"/>
          <w:lang w:val="de-DE"/>
        </w:rPr>
        <w:t xml:space="preserve">ab </w:t>
      </w:r>
      <w:r w:rsidR="00663EB7">
        <w:rPr>
          <w:rFonts w:ascii="Century Gothic" w:hAnsi="Century Gothic"/>
          <w:bCs/>
          <w:sz w:val="28"/>
          <w:szCs w:val="28"/>
          <w:lang w:val="de-DE"/>
        </w:rPr>
        <w:t xml:space="preserve">April 2024 </w:t>
      </w:r>
      <w:r w:rsidRPr="00A82A66">
        <w:rPr>
          <w:rFonts w:ascii="Century Gothic" w:hAnsi="Century Gothic"/>
          <w:bCs/>
          <w:sz w:val="28"/>
          <w:szCs w:val="28"/>
          <w:lang w:val="de-DE"/>
        </w:rPr>
        <w:t>mit</w:t>
      </w:r>
      <w:r w:rsidR="00E72A40" w:rsidRPr="00A82A66">
        <w:rPr>
          <w:rFonts w:ascii="Century Gothic" w:hAnsi="Century Gothic"/>
          <w:bCs/>
          <w:sz w:val="28"/>
          <w:szCs w:val="28"/>
          <w:lang w:val="de-DE"/>
        </w:rPr>
        <w:t xml:space="preserve"> Posthotel Achenkirch</w:t>
      </w:r>
      <w:r w:rsidR="00663EB7">
        <w:rPr>
          <w:rFonts w:ascii="Century Gothic" w:hAnsi="Century Gothic"/>
          <w:bCs/>
          <w:sz w:val="28"/>
          <w:szCs w:val="28"/>
          <w:lang w:val="de-DE"/>
        </w:rPr>
        <w:t xml:space="preserve"> in </w:t>
      </w:r>
      <w:r>
        <w:rPr>
          <w:rFonts w:ascii="Century Gothic" w:hAnsi="Century Gothic"/>
          <w:bCs/>
          <w:sz w:val="28"/>
          <w:szCs w:val="28"/>
          <w:lang w:val="de-DE"/>
        </w:rPr>
        <w:t>Tirol</w:t>
      </w:r>
      <w:r w:rsidR="00E72A40" w:rsidRPr="00A82A66">
        <w:rPr>
          <w:rFonts w:ascii="Century Gothic" w:hAnsi="Century Gothic"/>
          <w:bCs/>
          <w:sz w:val="28"/>
          <w:szCs w:val="28"/>
          <w:lang w:val="de-DE"/>
        </w:rPr>
        <w:t xml:space="preserve"> </w:t>
      </w:r>
    </w:p>
    <w:p w14:paraId="303E08E6" w14:textId="77777777" w:rsidR="00FD0A92" w:rsidRPr="0064478F" w:rsidRDefault="00FD0A92" w:rsidP="00E51990">
      <w:pPr>
        <w:pStyle w:val="Untertitel"/>
        <w:jc w:val="center"/>
        <w:rPr>
          <w:rFonts w:ascii="Century Gothic" w:hAnsi="Century Gothic"/>
          <w:bCs/>
          <w:color w:val="FF0000"/>
          <w:sz w:val="28"/>
          <w:szCs w:val="28"/>
          <w:lang w:val="de-DE"/>
        </w:rPr>
      </w:pPr>
    </w:p>
    <w:p w14:paraId="49451F9C" w14:textId="1EFD4557" w:rsidR="002665CF" w:rsidRPr="002665CF" w:rsidRDefault="002665CF" w:rsidP="00B82285">
      <w:pPr>
        <w:spacing w:line="360" w:lineRule="auto"/>
        <w:rPr>
          <w:rFonts w:ascii="Century Gothic" w:hAnsi="Century Gothic"/>
          <w:b/>
          <w:bCs/>
        </w:rPr>
      </w:pPr>
      <w:r w:rsidRPr="002665CF">
        <w:rPr>
          <w:rFonts w:ascii="Century Gothic" w:hAnsi="Century Gothic"/>
          <w:b/>
          <w:bCs/>
        </w:rPr>
        <w:t>Luxuriöse Schönheitsbehandlungen „to go</w:t>
      </w:r>
      <w:r>
        <w:rPr>
          <w:rFonts w:ascii="Century Gothic" w:hAnsi="Century Gothic"/>
          <w:b/>
          <w:bCs/>
        </w:rPr>
        <w:t>“</w:t>
      </w:r>
      <w:r w:rsidRPr="002665CF">
        <w:rPr>
          <w:rFonts w:ascii="Century Gothic" w:hAnsi="Century Gothic"/>
          <w:b/>
          <w:bCs/>
        </w:rPr>
        <w:t xml:space="preserve">, ausgeführt von Experten der plastischen Chirurgie und Ästhetischen Medizin: </w:t>
      </w:r>
      <w:r w:rsidR="00A6599E">
        <w:rPr>
          <w:rFonts w:ascii="Century Gothic" w:hAnsi="Century Gothic"/>
          <w:b/>
          <w:bCs/>
        </w:rPr>
        <w:t>genau das finden Gäste ab dem 11.</w:t>
      </w:r>
      <w:r w:rsidR="002B6D6E">
        <w:rPr>
          <w:rFonts w:ascii="Century Gothic" w:hAnsi="Century Gothic"/>
          <w:b/>
          <w:bCs/>
        </w:rPr>
        <w:t xml:space="preserve"> April </w:t>
      </w:r>
      <w:r w:rsidR="00A6599E">
        <w:rPr>
          <w:rFonts w:ascii="Century Gothic" w:hAnsi="Century Gothic"/>
          <w:b/>
          <w:bCs/>
        </w:rPr>
        <w:t>20</w:t>
      </w:r>
      <w:r w:rsidR="00FD5B60">
        <w:rPr>
          <w:rFonts w:ascii="Century Gothic" w:hAnsi="Century Gothic"/>
          <w:b/>
          <w:bCs/>
        </w:rPr>
        <w:t>2</w:t>
      </w:r>
      <w:r w:rsidR="00A6599E">
        <w:rPr>
          <w:rFonts w:ascii="Century Gothic" w:hAnsi="Century Gothic"/>
          <w:b/>
          <w:bCs/>
        </w:rPr>
        <w:t xml:space="preserve">4 im </w:t>
      </w:r>
      <w:r w:rsidR="00672DD8">
        <w:rPr>
          <w:rFonts w:ascii="Century Gothic" w:hAnsi="Century Gothic"/>
          <w:b/>
          <w:bCs/>
        </w:rPr>
        <w:t xml:space="preserve">Fünf-Sterne-Hotel </w:t>
      </w:r>
      <w:r w:rsidR="00A6599E">
        <w:rPr>
          <w:rFonts w:ascii="Century Gothic" w:hAnsi="Century Gothic"/>
          <w:b/>
          <w:bCs/>
        </w:rPr>
        <w:t>Posthotel Achenkirch in Tirol</w:t>
      </w:r>
      <w:r w:rsidR="000A18A8">
        <w:rPr>
          <w:rFonts w:ascii="Century Gothic" w:hAnsi="Century Gothic"/>
          <w:b/>
          <w:bCs/>
        </w:rPr>
        <w:t>, Österreich</w:t>
      </w:r>
      <w:r w:rsidR="00A6599E">
        <w:rPr>
          <w:rFonts w:ascii="Century Gothic" w:hAnsi="Century Gothic"/>
          <w:b/>
          <w:bCs/>
        </w:rPr>
        <w:t xml:space="preserve"> vor. </w:t>
      </w:r>
      <w:r w:rsidR="00E02C74">
        <w:rPr>
          <w:rFonts w:ascii="Century Gothic" w:hAnsi="Century Gothic"/>
          <w:b/>
          <w:bCs/>
        </w:rPr>
        <w:t xml:space="preserve">Gemeinsam mit der etablierten Praxisklinik Villa Bella aus München </w:t>
      </w:r>
      <w:r w:rsidR="00E72399">
        <w:rPr>
          <w:rFonts w:ascii="Century Gothic" w:hAnsi="Century Gothic"/>
          <w:b/>
          <w:bCs/>
        </w:rPr>
        <w:t xml:space="preserve">bietet das </w:t>
      </w:r>
      <w:r w:rsidR="00672DD8">
        <w:rPr>
          <w:rFonts w:ascii="Century Gothic" w:hAnsi="Century Gothic"/>
          <w:b/>
          <w:bCs/>
        </w:rPr>
        <w:t>Adults-</w:t>
      </w:r>
      <w:r w:rsidR="00170DBD">
        <w:rPr>
          <w:rFonts w:ascii="Century Gothic" w:hAnsi="Century Gothic"/>
          <w:b/>
          <w:bCs/>
        </w:rPr>
        <w:t>o</w:t>
      </w:r>
      <w:r w:rsidR="00672DD8">
        <w:rPr>
          <w:rFonts w:ascii="Century Gothic" w:hAnsi="Century Gothic"/>
          <w:b/>
          <w:bCs/>
        </w:rPr>
        <w:t>nly-</w:t>
      </w:r>
      <w:r w:rsidR="00E72399" w:rsidRPr="00E72399">
        <w:rPr>
          <w:rFonts w:ascii="Century Gothic" w:hAnsi="Century Gothic"/>
          <w:b/>
          <w:bCs/>
        </w:rPr>
        <w:t>Hotel exklusiv Faltenbehandlungen, Infusionstherapien und andere</w:t>
      </w:r>
      <w:r w:rsidR="00E72399">
        <w:rPr>
          <w:rFonts w:ascii="Century Gothic" w:hAnsi="Century Gothic"/>
          <w:b/>
          <w:bCs/>
        </w:rPr>
        <w:t xml:space="preserve"> Beauty Treatments</w:t>
      </w:r>
      <w:r w:rsidR="00E72399" w:rsidRPr="00E72399">
        <w:rPr>
          <w:rFonts w:ascii="Century Gothic" w:hAnsi="Century Gothic"/>
          <w:b/>
          <w:bCs/>
        </w:rPr>
        <w:t xml:space="preserve"> mit Muskelrelaxans oder Hyaluronsäure direkt </w:t>
      </w:r>
      <w:r w:rsidR="00062A07">
        <w:rPr>
          <w:rFonts w:ascii="Century Gothic" w:hAnsi="Century Gothic"/>
          <w:b/>
          <w:bCs/>
        </w:rPr>
        <w:t xml:space="preserve">im Haus </w:t>
      </w:r>
      <w:r w:rsidR="00E72399" w:rsidRPr="00E72399">
        <w:rPr>
          <w:rFonts w:ascii="Century Gothic" w:hAnsi="Century Gothic"/>
          <w:b/>
          <w:bCs/>
        </w:rPr>
        <w:t>an</w:t>
      </w:r>
      <w:r w:rsidR="00E72399">
        <w:rPr>
          <w:rFonts w:ascii="Century Gothic" w:hAnsi="Century Gothic"/>
          <w:b/>
          <w:bCs/>
        </w:rPr>
        <w:t>.</w:t>
      </w:r>
      <w:r w:rsidR="004433A8">
        <w:rPr>
          <w:rFonts w:ascii="Century Gothic" w:hAnsi="Century Gothic"/>
          <w:b/>
          <w:bCs/>
        </w:rPr>
        <w:t xml:space="preserve"> </w:t>
      </w:r>
      <w:r w:rsidR="00DA265E" w:rsidRPr="00DA265E">
        <w:rPr>
          <w:rFonts w:ascii="Century Gothic" w:hAnsi="Century Gothic"/>
          <w:b/>
          <w:bCs/>
        </w:rPr>
        <w:t>Eine Erstberatung</w:t>
      </w:r>
      <w:r w:rsidR="004A49B7">
        <w:rPr>
          <w:rFonts w:ascii="Century Gothic" w:hAnsi="Century Gothic"/>
          <w:b/>
          <w:bCs/>
        </w:rPr>
        <w:t xml:space="preserve"> für Schönheits-Operationen</w:t>
      </w:r>
      <w:r w:rsidR="00DA265E" w:rsidRPr="00DA265E">
        <w:rPr>
          <w:rFonts w:ascii="Century Gothic" w:hAnsi="Century Gothic"/>
          <w:b/>
          <w:bCs/>
        </w:rPr>
        <w:t xml:space="preserve"> ist </w:t>
      </w:r>
      <w:r w:rsidR="0095717F" w:rsidRPr="00DA265E">
        <w:rPr>
          <w:rFonts w:ascii="Century Gothic" w:hAnsi="Century Gothic"/>
          <w:b/>
          <w:bCs/>
        </w:rPr>
        <w:t>vor Ort</w:t>
      </w:r>
      <w:r w:rsidR="00DA265E" w:rsidRPr="00DA265E">
        <w:rPr>
          <w:rFonts w:ascii="Century Gothic" w:hAnsi="Century Gothic"/>
          <w:b/>
          <w:bCs/>
        </w:rPr>
        <w:t>, per Videoberatung oder direkt i</w:t>
      </w:r>
      <w:r w:rsidR="002B6D6E">
        <w:rPr>
          <w:rFonts w:ascii="Century Gothic" w:hAnsi="Century Gothic"/>
          <w:b/>
          <w:bCs/>
        </w:rPr>
        <w:t>m gut einstündig entfernten</w:t>
      </w:r>
      <w:r w:rsidR="00DA265E" w:rsidRPr="00DA265E">
        <w:rPr>
          <w:rFonts w:ascii="Century Gothic" w:hAnsi="Century Gothic"/>
          <w:b/>
          <w:bCs/>
        </w:rPr>
        <w:t xml:space="preserve"> München per Shuttle Service möglich.</w:t>
      </w:r>
    </w:p>
    <w:p w14:paraId="6ABD7F71" w14:textId="77777777" w:rsidR="00754488" w:rsidRPr="0064478F" w:rsidRDefault="00754488" w:rsidP="00B82285">
      <w:pPr>
        <w:spacing w:line="360" w:lineRule="auto"/>
        <w:rPr>
          <w:color w:val="FF0000"/>
        </w:rPr>
      </w:pPr>
    </w:p>
    <w:p w14:paraId="4FF22008" w14:textId="54D6F090" w:rsidR="00C45ACA" w:rsidRPr="004F3BC8" w:rsidRDefault="00AC72C1" w:rsidP="00AD7C08">
      <w:pPr>
        <w:spacing w:line="360" w:lineRule="auto"/>
        <w:rPr>
          <w:rFonts w:ascii="Century Gothic" w:hAnsi="Century Gothic"/>
        </w:rPr>
      </w:pPr>
      <w:r>
        <w:rPr>
          <w:rFonts w:ascii="Century Gothic" w:hAnsi="Century Gothic"/>
        </w:rPr>
        <w:t>Vom</w:t>
      </w:r>
      <w:r w:rsidR="00590F5C" w:rsidRPr="00590F5C">
        <w:rPr>
          <w:rFonts w:ascii="Century Gothic" w:hAnsi="Century Gothic"/>
        </w:rPr>
        <w:t xml:space="preserve"> Herzen Münchens an den Tiroler Achensee </w:t>
      </w:r>
      <w:r w:rsidR="00590F5C">
        <w:rPr>
          <w:rFonts w:ascii="Century Gothic" w:hAnsi="Century Gothic"/>
        </w:rPr>
        <w:t>–</w:t>
      </w:r>
      <w:r w:rsidR="00590F5C" w:rsidRPr="00590F5C">
        <w:rPr>
          <w:rFonts w:ascii="Century Gothic" w:hAnsi="Century Gothic"/>
        </w:rPr>
        <w:t xml:space="preserve"> </w:t>
      </w:r>
      <w:r w:rsidR="004A49B7">
        <w:rPr>
          <w:rFonts w:ascii="Century Gothic" w:hAnsi="Century Gothic"/>
        </w:rPr>
        <w:t>ab dem 11.</w:t>
      </w:r>
      <w:r w:rsidR="002B6D6E">
        <w:rPr>
          <w:rFonts w:ascii="Century Gothic" w:hAnsi="Century Gothic"/>
        </w:rPr>
        <w:t xml:space="preserve"> April </w:t>
      </w:r>
      <w:r w:rsidR="004A49B7">
        <w:rPr>
          <w:rFonts w:ascii="Century Gothic" w:hAnsi="Century Gothic"/>
        </w:rPr>
        <w:t xml:space="preserve">2024 können sich Gäste des Posthotel Achenkirch auf ein großes Spektrum an </w:t>
      </w:r>
      <w:r w:rsidR="00816524">
        <w:rPr>
          <w:rFonts w:ascii="Century Gothic" w:hAnsi="Century Gothic"/>
        </w:rPr>
        <w:t xml:space="preserve">luxuriösen </w:t>
      </w:r>
      <w:r w:rsidR="004A49B7">
        <w:rPr>
          <w:rFonts w:ascii="Century Gothic" w:hAnsi="Century Gothic"/>
        </w:rPr>
        <w:t>Behandlungen</w:t>
      </w:r>
      <w:r w:rsidR="00816524">
        <w:rPr>
          <w:rFonts w:ascii="Century Gothic" w:hAnsi="Century Gothic"/>
        </w:rPr>
        <w:t xml:space="preserve"> von Experten der renommierten Münchner Praxisklinik für Plastische </w:t>
      </w:r>
      <w:r>
        <w:rPr>
          <w:rFonts w:ascii="Century Gothic" w:hAnsi="Century Gothic"/>
        </w:rPr>
        <w:t xml:space="preserve">Chirurgie </w:t>
      </w:r>
      <w:r w:rsidR="00816524">
        <w:rPr>
          <w:rFonts w:ascii="Century Gothic" w:hAnsi="Century Gothic"/>
        </w:rPr>
        <w:t xml:space="preserve">und Schönheitschirurgie, der </w:t>
      </w:r>
      <w:hyperlink r:id="rId8" w:history="1">
        <w:r w:rsidR="00816524" w:rsidRPr="00B51820">
          <w:rPr>
            <w:rStyle w:val="Hyperlink"/>
            <w:rFonts w:ascii="Century Gothic" w:hAnsi="Century Gothic"/>
          </w:rPr>
          <w:t>Villa Bella</w:t>
        </w:r>
      </w:hyperlink>
      <w:r w:rsidR="00816524">
        <w:rPr>
          <w:rFonts w:ascii="Century Gothic" w:hAnsi="Century Gothic"/>
        </w:rPr>
        <w:t xml:space="preserve">, freuen. </w:t>
      </w:r>
      <w:bookmarkStart w:id="0" w:name="_Hlk160806727"/>
      <w:r w:rsidR="002D466F" w:rsidRPr="00AD7C08">
        <w:rPr>
          <w:rFonts w:ascii="Century Gothic" w:hAnsi="Century Gothic"/>
        </w:rPr>
        <w:t>Das Team um Klinikleiter Dr. med. Ludger Meyer bietet Treatments aus den Bereichen Injectables, Laserbehandlungen und ästhetische Operationen</w:t>
      </w:r>
      <w:r w:rsidR="00AD7C08" w:rsidRPr="00AD7C08">
        <w:rPr>
          <w:rFonts w:ascii="Century Gothic" w:hAnsi="Century Gothic"/>
        </w:rPr>
        <w:t xml:space="preserve"> an</w:t>
      </w:r>
      <w:r w:rsidR="002D466F" w:rsidRPr="00AD7C08">
        <w:rPr>
          <w:rFonts w:ascii="Century Gothic" w:hAnsi="Century Gothic"/>
        </w:rPr>
        <w:t xml:space="preserve">. </w:t>
      </w:r>
      <w:bookmarkEnd w:id="0"/>
      <w:r w:rsidR="002D466F" w:rsidRPr="00AD7C08">
        <w:rPr>
          <w:rFonts w:ascii="Century Gothic" w:hAnsi="Century Gothic"/>
        </w:rPr>
        <w:t>Hochwertigste Materialien und der Einsatz der neuesten Techniken sind ein Markenzeichen der Villa Bella. Viele Behandlungen lassen sich ambulant durchführen, teilweise „on the go“ ohne nennenswerte Ausfallzeit.</w:t>
      </w:r>
      <w:r w:rsidR="0010605D">
        <w:rPr>
          <w:rFonts w:ascii="Century Gothic" w:hAnsi="Century Gothic"/>
        </w:rPr>
        <w:t xml:space="preserve"> </w:t>
      </w:r>
      <w:r>
        <w:rPr>
          <w:rFonts w:ascii="Century Gothic" w:hAnsi="Century Gothic"/>
        </w:rPr>
        <w:t>Zu den m</w:t>
      </w:r>
      <w:r w:rsidR="004F3BC8" w:rsidRPr="004F3BC8">
        <w:rPr>
          <w:rFonts w:ascii="Century Gothic" w:hAnsi="Century Gothic"/>
        </w:rPr>
        <w:t>ögliche</w:t>
      </w:r>
      <w:r w:rsidR="00E97290">
        <w:rPr>
          <w:rFonts w:ascii="Century Gothic" w:hAnsi="Century Gothic"/>
        </w:rPr>
        <w:t>n</w:t>
      </w:r>
      <w:r w:rsidR="004F3BC8">
        <w:rPr>
          <w:rFonts w:ascii="Century Gothic" w:hAnsi="Century Gothic"/>
        </w:rPr>
        <w:t xml:space="preserve"> </w:t>
      </w:r>
      <w:r w:rsidR="004F3BC8" w:rsidRPr="004F3BC8">
        <w:rPr>
          <w:rFonts w:ascii="Century Gothic" w:hAnsi="Century Gothic"/>
        </w:rPr>
        <w:t>Leistungen</w:t>
      </w:r>
      <w:r w:rsidR="004F3BC8">
        <w:rPr>
          <w:rFonts w:ascii="Century Gothic" w:hAnsi="Century Gothic"/>
        </w:rPr>
        <w:t xml:space="preserve"> </w:t>
      </w:r>
      <w:r>
        <w:rPr>
          <w:rFonts w:ascii="Century Gothic" w:hAnsi="Century Gothic"/>
        </w:rPr>
        <w:t xml:space="preserve">direkt im Posthotel Achenkirch gehören </w:t>
      </w:r>
      <w:r w:rsidR="002323DA">
        <w:rPr>
          <w:rFonts w:ascii="Century Gothic" w:hAnsi="Century Gothic"/>
        </w:rPr>
        <w:t>Infusionstherapien</w:t>
      </w:r>
      <w:r w:rsidR="002F4B08">
        <w:rPr>
          <w:rFonts w:ascii="Century Gothic" w:hAnsi="Century Gothic"/>
        </w:rPr>
        <w:t xml:space="preserve"> zur Stärkung des Immunsystems</w:t>
      </w:r>
      <w:r w:rsidR="002323DA">
        <w:rPr>
          <w:rFonts w:ascii="Century Gothic" w:hAnsi="Century Gothic"/>
        </w:rPr>
        <w:t xml:space="preserve">, Filler-Behandlungen mit </w:t>
      </w:r>
      <w:r w:rsidR="002B6D6E" w:rsidRPr="002B6D6E">
        <w:rPr>
          <w:rFonts w:ascii="Century Gothic" w:hAnsi="Century Gothic"/>
        </w:rPr>
        <w:t xml:space="preserve">Hyaluronsäure </w:t>
      </w:r>
      <w:r w:rsidR="002F4B08">
        <w:rPr>
          <w:rFonts w:ascii="Century Gothic" w:hAnsi="Century Gothic"/>
        </w:rPr>
        <w:t xml:space="preserve">für einen jugendlichen Glow </w:t>
      </w:r>
      <w:r w:rsidR="002323DA">
        <w:rPr>
          <w:rFonts w:ascii="Century Gothic" w:hAnsi="Century Gothic"/>
        </w:rPr>
        <w:t xml:space="preserve">sowie Faltenbehandlungen mit Botox. </w:t>
      </w:r>
      <w:r w:rsidR="00E97290">
        <w:rPr>
          <w:rFonts w:ascii="Century Gothic" w:hAnsi="Century Gothic"/>
        </w:rPr>
        <w:t>BBL(Broadbandlight)-Treatments für einen sofortigen Anti-Aging-Effekt werden dagegen in der Villa Bella, nur eine Autostunde entfernt, in der Praxis in München durchgeführt.</w:t>
      </w:r>
    </w:p>
    <w:p w14:paraId="292352FA" w14:textId="77777777" w:rsidR="00162386" w:rsidRPr="0064478F" w:rsidRDefault="00162386" w:rsidP="00B82285">
      <w:pPr>
        <w:spacing w:line="360" w:lineRule="auto"/>
        <w:rPr>
          <w:rFonts w:ascii="Century Gothic" w:hAnsi="Century Gothic"/>
          <w:color w:val="FF0000"/>
        </w:rPr>
      </w:pPr>
    </w:p>
    <w:p w14:paraId="2C78FA1F" w14:textId="53478A7F" w:rsidR="00162386" w:rsidRDefault="00D74A20" w:rsidP="004714F8">
      <w:pPr>
        <w:spacing w:line="360" w:lineRule="auto"/>
        <w:rPr>
          <w:rFonts w:ascii="Century Gothic" w:hAnsi="Century Gothic"/>
        </w:rPr>
      </w:pPr>
      <w:r>
        <w:rPr>
          <w:rFonts w:ascii="Century Gothic" w:hAnsi="Century Gothic"/>
        </w:rPr>
        <w:t>Passend dazu, steht das</w:t>
      </w:r>
      <w:r w:rsidR="00D31A2C" w:rsidRPr="00D31A2C">
        <w:rPr>
          <w:rFonts w:ascii="Century Gothic" w:hAnsi="Century Gothic"/>
        </w:rPr>
        <w:t xml:space="preserve"> Posthotel Achenkirch</w:t>
      </w:r>
      <w:r w:rsidR="00D31A2C">
        <w:rPr>
          <w:rFonts w:ascii="Century Gothic" w:hAnsi="Century Gothic"/>
        </w:rPr>
        <w:t xml:space="preserve"> </w:t>
      </w:r>
      <w:r>
        <w:rPr>
          <w:rFonts w:ascii="Century Gothic" w:hAnsi="Century Gothic"/>
        </w:rPr>
        <w:t>als Ort des inneren Wohlbefindens</w:t>
      </w:r>
      <w:r w:rsidR="00062A07">
        <w:rPr>
          <w:rFonts w:ascii="Century Gothic" w:hAnsi="Century Gothic"/>
        </w:rPr>
        <w:t xml:space="preserve"> und für eine Reise zum Ich. </w:t>
      </w:r>
      <w:r w:rsidR="00BE47C9">
        <w:rPr>
          <w:rFonts w:ascii="Century Gothic" w:hAnsi="Century Gothic"/>
        </w:rPr>
        <w:t>Die Auswahl reicht von Lehrstunden mit dem Shaolin-Meister über Yoga und Meditation im Dojo-</w:t>
      </w:r>
      <w:r w:rsidR="00BE47C9">
        <w:rPr>
          <w:rFonts w:ascii="Century Gothic" w:hAnsi="Century Gothic"/>
        </w:rPr>
        <w:lastRenderedPageBreak/>
        <w:t xml:space="preserve">Raum bis hin zu der neuen Re:Age Methode inklusive Biohacking-Lab, um den biologischen Alterungsprozesses zu verlangsamen. </w:t>
      </w:r>
      <w:r w:rsidR="006D29EB">
        <w:rPr>
          <w:rFonts w:ascii="Century Gothic" w:hAnsi="Century Gothic"/>
        </w:rPr>
        <w:t xml:space="preserve"> </w:t>
      </w:r>
      <w:r w:rsidR="006D29EB" w:rsidRPr="000D1FF2">
        <w:rPr>
          <w:rFonts w:ascii="Century Gothic" w:hAnsi="Century Gothic"/>
        </w:rPr>
        <w:t>Die großzügige Wasser- un</w:t>
      </w:r>
      <w:r w:rsidR="006D29EB">
        <w:rPr>
          <w:rFonts w:ascii="Century Gothic" w:hAnsi="Century Gothic"/>
        </w:rPr>
        <w:t>d Sauna</w:t>
      </w:r>
      <w:r w:rsidR="006D29EB" w:rsidRPr="006D29EB">
        <w:rPr>
          <w:rFonts w:ascii="Century Gothic" w:hAnsi="Century Gothic"/>
        </w:rPr>
        <w:t xml:space="preserve">welt mit Yin-Yang Pool und Versunkenem Tempel bietet auf 7.000 Quadratmetern </w:t>
      </w:r>
      <w:r w:rsidR="004A6386">
        <w:rPr>
          <w:rFonts w:ascii="Century Gothic" w:hAnsi="Century Gothic"/>
        </w:rPr>
        <w:t xml:space="preserve">zusätzlich </w:t>
      </w:r>
      <w:r w:rsidR="006D29EB" w:rsidRPr="000D1FF2">
        <w:rPr>
          <w:rFonts w:ascii="Century Gothic" w:hAnsi="Century Gothic"/>
        </w:rPr>
        <w:t>Rückzug</w:t>
      </w:r>
      <w:r w:rsidR="00062A07">
        <w:rPr>
          <w:rFonts w:ascii="Century Gothic" w:hAnsi="Century Gothic"/>
        </w:rPr>
        <w:t>smöglichkeiten</w:t>
      </w:r>
      <w:r w:rsidR="006D29EB" w:rsidRPr="000D1FF2">
        <w:rPr>
          <w:rFonts w:ascii="Century Gothic" w:hAnsi="Century Gothic"/>
        </w:rPr>
        <w:t xml:space="preserve"> und Entspannung.</w:t>
      </w:r>
      <w:r w:rsidR="006D29EB">
        <w:rPr>
          <w:rFonts w:ascii="Century Gothic" w:hAnsi="Century Gothic"/>
        </w:rPr>
        <w:t xml:space="preserve"> </w:t>
      </w:r>
    </w:p>
    <w:p w14:paraId="574D541A" w14:textId="77777777" w:rsidR="006462A5" w:rsidRPr="006462A5" w:rsidRDefault="006462A5" w:rsidP="004714F8">
      <w:pPr>
        <w:spacing w:line="360" w:lineRule="auto"/>
        <w:rPr>
          <w:rFonts w:ascii="Century Gothic" w:hAnsi="Century Gothic"/>
        </w:rPr>
      </w:pPr>
    </w:p>
    <w:p w14:paraId="7DD15D8B" w14:textId="2A8FFFDF" w:rsidR="007458D7" w:rsidRPr="007458D7" w:rsidRDefault="00A55822" w:rsidP="007458D7">
      <w:pPr>
        <w:pStyle w:val="Textkrper"/>
        <w:spacing w:after="0"/>
        <w:rPr>
          <w:rFonts w:ascii="Century Gothic" w:hAnsi="Century Gothic"/>
          <w:b/>
          <w:sz w:val="18"/>
          <w:szCs w:val="18"/>
          <w:lang w:eastAsia="ar-SA"/>
        </w:rPr>
      </w:pPr>
      <w:r>
        <w:rPr>
          <w:rFonts w:ascii="Century Gothic" w:hAnsi="Century Gothic"/>
          <w:b/>
          <w:sz w:val="18"/>
          <w:szCs w:val="18"/>
          <w:lang w:eastAsia="ar-SA"/>
        </w:rPr>
        <w:t xml:space="preserve">Über das </w:t>
      </w:r>
      <w:r w:rsidR="007458D7" w:rsidRPr="007458D7">
        <w:rPr>
          <w:rFonts w:ascii="Century Gothic" w:hAnsi="Century Gothic"/>
          <w:b/>
          <w:sz w:val="18"/>
          <w:szCs w:val="18"/>
          <w:lang w:eastAsia="ar-SA"/>
        </w:rPr>
        <w:t>Posthotel Achenkirch</w:t>
      </w:r>
    </w:p>
    <w:p w14:paraId="142B8D79" w14:textId="7CC8EFE3" w:rsidR="007458D7" w:rsidRPr="00B67A6A" w:rsidRDefault="007458D7" w:rsidP="007458D7">
      <w:pPr>
        <w:rPr>
          <w:rFonts w:ascii="Century Gothic" w:hAnsi="Century Gothic"/>
          <w:sz w:val="18"/>
          <w:szCs w:val="18"/>
        </w:rPr>
      </w:pPr>
      <w:r w:rsidRPr="00A55822">
        <w:rPr>
          <w:rFonts w:ascii="Century Gothic" w:hAnsi="Century Gothic"/>
          <w:sz w:val="18"/>
          <w:szCs w:val="18"/>
        </w:rPr>
        <w:t xml:space="preserve">Das Posthotel Achenkirch </w:t>
      </w:r>
      <w:r w:rsidRPr="00B67A6A">
        <w:rPr>
          <w:rFonts w:ascii="Century Gothic" w:hAnsi="Century Gothic"/>
          <w:sz w:val="18"/>
          <w:szCs w:val="18"/>
        </w:rPr>
        <w:t xml:space="preserve">lädt seine Gäste zu einer Reise zum Ich ein. Das Fünf-Sterne-Hotel nur für Erwachsene bietet viel Raum, um sich auszuprobieren und neu zu entdecken: Ob Lehrstunden mit dem Shaolin-Meister, das innere Gleichgewicht mithilfe der Ärztin für Traditionelle Chinesische Medizin (TCM) zu fördern oder um beim umfassenden Sportangebot mit Tennis, Golf, Squash, Wandern und Radfahren wieder in die eigene Kraft kommen. Die Lipizzaner des Hauses, </w:t>
      </w:r>
      <w:r w:rsidR="00A55822">
        <w:rPr>
          <w:rFonts w:ascii="Century Gothic" w:hAnsi="Century Gothic"/>
          <w:sz w:val="18"/>
          <w:szCs w:val="18"/>
        </w:rPr>
        <w:t xml:space="preserve">ein Teil </w:t>
      </w:r>
      <w:r w:rsidR="00A55822" w:rsidRPr="00A55822">
        <w:rPr>
          <w:rFonts w:ascii="Century Gothic" w:hAnsi="Century Gothic"/>
          <w:sz w:val="18"/>
          <w:szCs w:val="18"/>
        </w:rPr>
        <w:t>des größten privaten Lipizzanerges</w:t>
      </w:r>
      <w:r w:rsidR="00A55822">
        <w:rPr>
          <w:rFonts w:ascii="Century Gothic" w:hAnsi="Century Gothic"/>
          <w:sz w:val="18"/>
          <w:szCs w:val="18"/>
        </w:rPr>
        <w:t>t</w:t>
      </w:r>
      <w:r w:rsidR="00A55822" w:rsidRPr="00A55822">
        <w:rPr>
          <w:rFonts w:ascii="Century Gothic" w:hAnsi="Century Gothic"/>
          <w:sz w:val="18"/>
          <w:szCs w:val="18"/>
        </w:rPr>
        <w:t>üts in Europ</w:t>
      </w:r>
      <w:r w:rsidR="00A55822">
        <w:rPr>
          <w:rFonts w:ascii="Century Gothic" w:hAnsi="Century Gothic"/>
          <w:sz w:val="18"/>
          <w:szCs w:val="18"/>
        </w:rPr>
        <w:t>a</w:t>
      </w:r>
      <w:r w:rsidRPr="00B67A6A">
        <w:rPr>
          <w:rFonts w:ascii="Century Gothic" w:hAnsi="Century Gothic"/>
          <w:sz w:val="18"/>
          <w:szCs w:val="18"/>
        </w:rPr>
        <w:t xml:space="preserve">, stehen für Begegnungen mit dem Pferd bereit. Die großzügige Wasser- und Saunawelt bietet auf 7.000 Quadratmetern Rückzug und Entspannung. Kulinarisch verwöhnen tägliche TCM-Gerichte sowie Klassiker der Tiroler Küche mit Produkten aus der eigenen Landwirtschaft. </w:t>
      </w:r>
      <w:hyperlink r:id="rId9" w:history="1">
        <w:r w:rsidRPr="00B67A6A">
          <w:rPr>
            <w:rStyle w:val="Hyperlink"/>
            <w:rFonts w:ascii="Century Gothic" w:hAnsi="Century Gothic"/>
            <w:sz w:val="18"/>
            <w:szCs w:val="18"/>
          </w:rPr>
          <w:t>www.posthotel.at</w:t>
        </w:r>
      </w:hyperlink>
      <w:r w:rsidRPr="00B67A6A">
        <w:rPr>
          <w:rFonts w:ascii="Century Gothic" w:hAnsi="Century Gothic"/>
          <w:sz w:val="18"/>
          <w:szCs w:val="18"/>
        </w:rPr>
        <w:t xml:space="preserve">  </w:t>
      </w:r>
    </w:p>
    <w:p w14:paraId="4B8CDFE0" w14:textId="77777777" w:rsidR="007458D7" w:rsidRPr="007458D7" w:rsidRDefault="007458D7" w:rsidP="007458D7">
      <w:pPr>
        <w:pStyle w:val="Textkrper"/>
        <w:rPr>
          <w:lang w:eastAsia="ar-SA"/>
        </w:rPr>
      </w:pPr>
    </w:p>
    <w:p w14:paraId="41A6DEA8" w14:textId="77777777" w:rsidR="0041322D" w:rsidRDefault="0041322D" w:rsidP="00714761">
      <w:pPr>
        <w:pStyle w:val="Untertitel"/>
        <w:spacing w:line="276" w:lineRule="auto"/>
        <w:jc w:val="left"/>
        <w:rPr>
          <w:rFonts w:ascii="Century Gothic" w:hAnsi="Century Gothic"/>
          <w:lang w:val="de-DE"/>
        </w:rPr>
      </w:pPr>
    </w:p>
    <w:p w14:paraId="69B318D9" w14:textId="5F4A54DF" w:rsidR="000D5E3E" w:rsidRDefault="005F14A4" w:rsidP="00714761">
      <w:pPr>
        <w:pStyle w:val="Untertitel"/>
        <w:spacing w:line="276" w:lineRule="auto"/>
        <w:jc w:val="left"/>
        <w:rPr>
          <w:rFonts w:ascii="Century Gothic" w:hAnsi="Century Gothic"/>
          <w:lang w:val="de-DE"/>
        </w:rPr>
      </w:pPr>
      <w:r w:rsidRPr="005F14A4">
        <w:rPr>
          <w:rFonts w:ascii="Century Gothic" w:hAnsi="Century Gothic"/>
          <w:lang w:val="de-DE"/>
        </w:rPr>
        <w:t>P</w:t>
      </w:r>
      <w:r w:rsidR="00463A3C" w:rsidRPr="009F294E">
        <w:rPr>
          <w:rFonts w:ascii="Century Gothic" w:hAnsi="Century Gothic"/>
          <w:lang w:val="de-DE"/>
        </w:rPr>
        <w:t>ressekontakt</w:t>
      </w:r>
      <w:r w:rsidR="00463A3C">
        <w:rPr>
          <w:rFonts w:ascii="Century Gothic" w:hAnsi="Century Gothic"/>
          <w:lang w:val="de-DE"/>
        </w:rPr>
        <w:t xml:space="preserve"> </w:t>
      </w:r>
      <w:r w:rsidR="002C74A5">
        <w:rPr>
          <w:rFonts w:ascii="Century Gothic" w:hAnsi="Century Gothic"/>
          <w:lang w:val="de-DE"/>
        </w:rPr>
        <w:t>Posthotel Achenkirch</w:t>
      </w:r>
    </w:p>
    <w:p w14:paraId="16CD22AA" w14:textId="65A19822" w:rsidR="00463A3C" w:rsidRPr="00132EA0" w:rsidRDefault="007C35C0" w:rsidP="00714761">
      <w:pPr>
        <w:pStyle w:val="Untertitel"/>
        <w:spacing w:line="276" w:lineRule="auto"/>
        <w:jc w:val="left"/>
        <w:rPr>
          <w:rFonts w:ascii="Century Gothic" w:hAnsi="Century Gothic"/>
          <w:b w:val="0"/>
          <w:lang w:val="de-DE"/>
        </w:rPr>
      </w:pPr>
      <w:r>
        <w:rPr>
          <w:rFonts w:ascii="Century Gothic" w:hAnsi="Century Gothic"/>
          <w:b w:val="0"/>
          <w:lang w:val="de-DE"/>
        </w:rPr>
        <w:t>Theresa Kö</w:t>
      </w:r>
      <w:r w:rsidR="00DA67FC">
        <w:rPr>
          <w:rFonts w:ascii="Century Gothic" w:hAnsi="Century Gothic"/>
          <w:b w:val="0"/>
          <w:lang w:val="de-DE"/>
        </w:rPr>
        <w:t>gler</w:t>
      </w:r>
      <w:r w:rsidR="00AE5F08">
        <w:rPr>
          <w:rFonts w:ascii="Century Gothic" w:hAnsi="Century Gothic"/>
          <w:b w:val="0"/>
          <w:lang w:val="de-DE"/>
        </w:rPr>
        <w:t xml:space="preserve"> | Theresa Rasch</w:t>
      </w:r>
      <w:r w:rsidR="00463A3C" w:rsidRPr="00132EA0">
        <w:rPr>
          <w:rFonts w:ascii="Century Gothic" w:hAnsi="Century Gothic"/>
          <w:b w:val="0"/>
          <w:lang w:val="de-DE"/>
        </w:rPr>
        <w:br/>
        <w:t>uschi liebl pr, emil-geis-str. 1, 81379 münchen</w:t>
      </w:r>
    </w:p>
    <w:p w14:paraId="393B0F62" w14:textId="6AFD9E8F" w:rsidR="000974E4" w:rsidRPr="006E0C7E" w:rsidRDefault="009A398E" w:rsidP="006E0C7E">
      <w:pPr>
        <w:pStyle w:val="Untertitel"/>
        <w:spacing w:after="240" w:line="276" w:lineRule="auto"/>
        <w:jc w:val="left"/>
        <w:rPr>
          <w:rFonts w:ascii="Century Gothic" w:hAnsi="Century Gothic"/>
          <w:b w:val="0"/>
          <w:u w:val="single"/>
          <w:lang w:val="fr-FR"/>
        </w:rPr>
      </w:pPr>
      <w:r>
        <w:rPr>
          <w:rFonts w:ascii="Century Gothic" w:hAnsi="Century Gothic"/>
          <w:b w:val="0"/>
          <w:lang w:val="fr-FR"/>
        </w:rPr>
        <w:t>tel. +49 89 7240292</w:t>
      </w:r>
      <w:r w:rsidRPr="009A398E">
        <w:rPr>
          <w:rFonts w:ascii="Century Gothic" w:hAnsi="Century Gothic"/>
          <w:b w:val="0"/>
          <w:lang w:val="fr-FR"/>
        </w:rPr>
        <w:t>-</w:t>
      </w:r>
      <w:r>
        <w:rPr>
          <w:rFonts w:ascii="Century Gothic" w:hAnsi="Century Gothic"/>
          <w:b w:val="0"/>
          <w:lang w:val="fr-FR"/>
        </w:rPr>
        <w:t>18</w:t>
      </w:r>
      <w:r w:rsidR="00AE5F08">
        <w:rPr>
          <w:rFonts w:ascii="Century Gothic" w:hAnsi="Century Gothic"/>
          <w:b w:val="0"/>
          <w:lang w:val="fr-FR"/>
        </w:rPr>
        <w:t xml:space="preserve"> | -2</w:t>
      </w:r>
      <w:r w:rsidR="00727F66">
        <w:rPr>
          <w:rFonts w:ascii="Century Gothic" w:hAnsi="Century Gothic"/>
          <w:b w:val="0"/>
          <w:lang w:val="fr-FR"/>
        </w:rPr>
        <w:t>2</w:t>
      </w:r>
      <w:r w:rsidR="00463A3C" w:rsidRPr="00132EA0">
        <w:rPr>
          <w:rFonts w:ascii="Century Gothic" w:hAnsi="Century Gothic"/>
          <w:b w:val="0"/>
          <w:lang w:val="fr-FR"/>
        </w:rPr>
        <w:t>, fax +49 89 7240292-19</w:t>
      </w:r>
      <w:r w:rsidR="00463A3C" w:rsidRPr="00132EA0">
        <w:rPr>
          <w:rFonts w:ascii="Century Gothic" w:hAnsi="Century Gothic"/>
          <w:b w:val="0"/>
          <w:lang w:val="fr-FR"/>
        </w:rPr>
        <w:br/>
      </w:r>
      <w:r w:rsidR="00F53C97">
        <w:rPr>
          <w:rFonts w:ascii="Century Gothic" w:hAnsi="Century Gothic"/>
          <w:b w:val="0"/>
          <w:lang w:val="fr-FR"/>
        </w:rPr>
        <w:t>e-</w:t>
      </w:r>
      <w:r w:rsidR="00463A3C" w:rsidRPr="00132EA0">
        <w:rPr>
          <w:rFonts w:ascii="Century Gothic" w:hAnsi="Century Gothic"/>
          <w:b w:val="0"/>
          <w:lang w:val="fr-FR"/>
        </w:rPr>
        <w:t>mail:</w:t>
      </w:r>
      <w:r w:rsidR="00463A3C" w:rsidRPr="009A398E">
        <w:rPr>
          <w:lang w:val="fr-FR"/>
        </w:rPr>
        <w:t xml:space="preserve"> </w:t>
      </w:r>
      <w:hyperlink r:id="rId10" w:history="1">
        <w:r w:rsidR="00DA67FC" w:rsidRPr="009A398E">
          <w:rPr>
            <w:rStyle w:val="Hyperlink"/>
            <w:rFonts w:ascii="Century Gothic" w:hAnsi="Century Gothic"/>
            <w:b w:val="0"/>
            <w:color w:val="auto"/>
            <w:lang w:val="fr-FR"/>
          </w:rPr>
          <w:t>tk@liebl-pr.de</w:t>
        </w:r>
      </w:hyperlink>
      <w:r w:rsidR="00AE5F08" w:rsidRPr="00AE5F08">
        <w:rPr>
          <w:rStyle w:val="Hyperlink"/>
          <w:rFonts w:ascii="Century Gothic" w:hAnsi="Century Gothic"/>
          <w:b w:val="0"/>
          <w:color w:val="auto"/>
          <w:u w:val="none"/>
          <w:lang w:val="fr-FR"/>
        </w:rPr>
        <w:t xml:space="preserve"> </w:t>
      </w:r>
      <w:r w:rsidR="00AE5F08">
        <w:rPr>
          <w:rStyle w:val="Hyperlink"/>
          <w:rFonts w:ascii="Century Gothic" w:hAnsi="Century Gothic"/>
          <w:b w:val="0"/>
          <w:color w:val="auto"/>
          <w:u w:val="none"/>
          <w:lang w:val="fr-FR"/>
        </w:rPr>
        <w:t>|</w:t>
      </w:r>
      <w:r w:rsidR="00AE5F08" w:rsidRPr="00AE5F08">
        <w:rPr>
          <w:rStyle w:val="Hyperlink"/>
          <w:rFonts w:ascii="Century Gothic" w:hAnsi="Century Gothic"/>
          <w:b w:val="0"/>
          <w:color w:val="auto"/>
          <w:u w:val="none"/>
          <w:lang w:val="fr-FR"/>
        </w:rPr>
        <w:t xml:space="preserve"> </w:t>
      </w:r>
      <w:hyperlink r:id="rId11" w:history="1">
        <w:r w:rsidR="00AE5F08" w:rsidRPr="00AE5F08">
          <w:rPr>
            <w:rStyle w:val="Hyperlink"/>
            <w:rFonts w:ascii="Century Gothic" w:hAnsi="Century Gothic"/>
            <w:b w:val="0"/>
            <w:bCs/>
            <w:color w:val="auto"/>
            <w:lang w:val="de-DE" w:eastAsia="de-DE"/>
          </w:rPr>
          <w:t>tr@liebl-pr.de</w:t>
        </w:r>
      </w:hyperlink>
    </w:p>
    <w:sectPr w:rsidR="000974E4" w:rsidRPr="006E0C7E" w:rsidSect="006A4BED">
      <w:headerReference w:type="default" r:id="rId12"/>
      <w:headerReference w:type="first" r:id="rId13"/>
      <w:pgSz w:w="11906" w:h="16838"/>
      <w:pgMar w:top="2694" w:right="2268" w:bottom="993" w:left="2268" w:header="568"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E63FA6C" w14:textId="77777777" w:rsidR="006A4BED" w:rsidRDefault="006A4BED">
      <w:r>
        <w:separator/>
      </w:r>
    </w:p>
  </w:endnote>
  <w:endnote w:type="continuationSeparator" w:id="0">
    <w:p w14:paraId="12E41D88" w14:textId="77777777" w:rsidR="006A4BED" w:rsidRDefault="006A4BE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w:panose1 w:val="02020603050405020304"/>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DejaVu Sans Condensed">
    <w:altName w:val="Verdana"/>
    <w:panose1 w:val="00000000000000000000"/>
    <w:charset w:val="00"/>
    <w:family w:val="swiss"/>
    <w:notTrueType/>
    <w:pitch w:val="default"/>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Century Gothic">
    <w:panose1 w:val="020B0502020202020204"/>
    <w:charset w:val="00"/>
    <w:family w:val="swiss"/>
    <w:pitch w:val="variable"/>
    <w:sig w:usb0="00000287" w:usb1="00000000" w:usb2="00000000" w:usb3="00000000" w:csb0="0000009F" w:csb1="00000000"/>
  </w:font>
  <w:font w:name="Wingdings 2">
    <w:panose1 w:val="05020102010507070707"/>
    <w:charset w:val="02"/>
    <w:family w:val="roman"/>
    <w:pitch w:val="variable"/>
    <w:sig w:usb0="00000000" w:usb1="10000000" w:usb2="00000000" w:usb3="00000000" w:csb0="80000000"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07D14D2A" w14:textId="77777777" w:rsidR="006A4BED" w:rsidRDefault="006A4BED">
      <w:r>
        <w:separator/>
      </w:r>
    </w:p>
  </w:footnote>
  <w:footnote w:type="continuationSeparator" w:id="0">
    <w:p w14:paraId="612ADF5C" w14:textId="77777777" w:rsidR="006A4BED" w:rsidRDefault="006A4BED">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ellenraster"/>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1"/>
      <w:gridCol w:w="3799"/>
    </w:tblGrid>
    <w:tr w:rsidR="009B7C02" w14:paraId="31F15BCF" w14:textId="77777777" w:rsidTr="0000189A">
      <w:tc>
        <w:tcPr>
          <w:tcW w:w="3680" w:type="dxa"/>
        </w:tcPr>
        <w:p w14:paraId="490AFE80" w14:textId="77777777" w:rsidR="009B7C02" w:rsidRDefault="009B7C02" w:rsidP="009B7C02">
          <w:pPr>
            <w:pStyle w:val="Kopfzeile"/>
            <w:jc w:val="center"/>
          </w:pPr>
          <w:r>
            <w:rPr>
              <w:noProof/>
            </w:rPr>
            <w:drawing>
              <wp:inline distT="0" distB="0" distL="0" distR="0" wp14:anchorId="135BF409" wp14:editId="2FBED7DC">
                <wp:extent cx="1971675" cy="842443"/>
                <wp:effectExtent l="0" t="0" r="0" b="0"/>
                <wp:docPr id="223690543" name="Bild 2" descr="Ein Bild, das Text, Schrift, Handschrift, Kalligrafi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3690543" name="Bild 2" descr="Ein Bild, das Text, Schrift, Handschrift, Kalligrafie enthält.&#10;&#10;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978740" cy="845462"/>
                        </a:xfrm>
                        <a:prstGeom prst="rect">
                          <a:avLst/>
                        </a:prstGeom>
                        <a:noFill/>
                        <a:ln>
                          <a:noFill/>
                        </a:ln>
                      </pic:spPr>
                    </pic:pic>
                  </a:graphicData>
                </a:graphic>
              </wp:inline>
            </w:drawing>
          </w:r>
        </w:p>
      </w:tc>
      <w:tc>
        <w:tcPr>
          <w:tcW w:w="3680" w:type="dxa"/>
        </w:tcPr>
        <w:p w14:paraId="0E16F82D" w14:textId="77777777" w:rsidR="00FD170D" w:rsidRDefault="00FD170D" w:rsidP="009B7C02">
          <w:pPr>
            <w:pStyle w:val="Kopfzeile"/>
            <w:jc w:val="center"/>
          </w:pPr>
        </w:p>
        <w:p w14:paraId="45D25AC7" w14:textId="476BCFFD" w:rsidR="009B7C02" w:rsidRDefault="00FD170D" w:rsidP="009B7C02">
          <w:pPr>
            <w:pStyle w:val="Kopfzeile"/>
            <w:jc w:val="center"/>
          </w:pPr>
          <w:r>
            <w:rPr>
              <w:noProof/>
            </w:rPr>
            <w:drawing>
              <wp:inline distT="0" distB="0" distL="0" distR="0" wp14:anchorId="6AAB24BD" wp14:editId="39552644">
                <wp:extent cx="2275788" cy="588645"/>
                <wp:effectExtent l="0" t="0" r="0" b="1905"/>
                <wp:docPr id="1578645269"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8645269" name="Grafik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5788" cy="588645"/>
                        </a:xfrm>
                        <a:prstGeom prst="rect">
                          <a:avLst/>
                        </a:prstGeom>
                        <a:noFill/>
                        <a:ln>
                          <a:noFill/>
                        </a:ln>
                      </pic:spPr>
                    </pic:pic>
                  </a:graphicData>
                </a:graphic>
              </wp:inline>
            </w:drawing>
          </w:r>
        </w:p>
      </w:tc>
    </w:tr>
  </w:tbl>
  <w:p w14:paraId="4D7E7C5E" w14:textId="46C37488" w:rsidR="00D951B6" w:rsidRDefault="00D951B6" w:rsidP="00D951B6">
    <w:pPr>
      <w:pStyle w:val="Kopfzeile"/>
      <w:jc w:val="cent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1AEA3" w14:textId="59B82F86" w:rsidR="009B7C02" w:rsidRDefault="009B7C02" w:rsidP="00D951B6">
    <w:pPr>
      <w:pStyle w:val="Kopfzeile"/>
      <w:jc w:val="center"/>
    </w:pPr>
    <w:r>
      <w:tab/>
    </w:r>
  </w:p>
  <w:tbl>
    <w:tblPr>
      <w:tblStyle w:val="Tabellenraster"/>
      <w:tblW w:w="7415"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616"/>
      <w:gridCol w:w="3799"/>
    </w:tblGrid>
    <w:tr w:rsidR="0064478F" w14:paraId="7D5ACD0B" w14:textId="77777777" w:rsidTr="0064478F">
      <w:tc>
        <w:tcPr>
          <w:tcW w:w="3616" w:type="dxa"/>
        </w:tcPr>
        <w:p w14:paraId="11E0BE40" w14:textId="77777777" w:rsidR="009B7C02" w:rsidRDefault="009B7C02" w:rsidP="00D951B6">
          <w:pPr>
            <w:pStyle w:val="Kopfzeile"/>
            <w:jc w:val="center"/>
          </w:pPr>
          <w:r>
            <w:rPr>
              <w:noProof/>
            </w:rPr>
            <w:drawing>
              <wp:inline distT="0" distB="0" distL="0" distR="0" wp14:anchorId="648E2520" wp14:editId="703319F9">
                <wp:extent cx="1800225" cy="769187"/>
                <wp:effectExtent l="0" t="0" r="0" b="0"/>
                <wp:docPr id="26502111" name="Bild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808770" cy="772838"/>
                        </a:xfrm>
                        <a:prstGeom prst="rect">
                          <a:avLst/>
                        </a:prstGeom>
                        <a:noFill/>
                        <a:ln>
                          <a:noFill/>
                        </a:ln>
                      </pic:spPr>
                    </pic:pic>
                  </a:graphicData>
                </a:graphic>
              </wp:inline>
            </w:drawing>
          </w:r>
        </w:p>
        <w:p w14:paraId="2EF8E698" w14:textId="3D403DC3" w:rsidR="0064478F" w:rsidRDefault="0064478F" w:rsidP="00D951B6">
          <w:pPr>
            <w:pStyle w:val="Kopfzeile"/>
            <w:jc w:val="center"/>
          </w:pPr>
        </w:p>
      </w:tc>
      <w:tc>
        <w:tcPr>
          <w:tcW w:w="3799" w:type="dxa"/>
        </w:tcPr>
        <w:p w14:paraId="35093A38" w14:textId="77777777" w:rsidR="0064478F" w:rsidRDefault="0064478F" w:rsidP="00D951B6">
          <w:pPr>
            <w:pStyle w:val="Kopfzeile"/>
            <w:jc w:val="center"/>
          </w:pPr>
        </w:p>
        <w:p w14:paraId="1DB329E4" w14:textId="3E0B3D4D" w:rsidR="009B7C02" w:rsidRDefault="0064478F" w:rsidP="0064478F">
          <w:pPr>
            <w:pStyle w:val="Kopfzeile"/>
          </w:pPr>
          <w:r>
            <w:rPr>
              <w:noProof/>
            </w:rPr>
            <w:drawing>
              <wp:inline distT="0" distB="0" distL="0" distR="0" wp14:anchorId="518B4B8F" wp14:editId="55404136">
                <wp:extent cx="2275788" cy="588645"/>
                <wp:effectExtent l="0" t="0" r="0" b="1905"/>
                <wp:docPr id="128835159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2275788" cy="588645"/>
                        </a:xfrm>
                        <a:prstGeom prst="rect">
                          <a:avLst/>
                        </a:prstGeom>
                        <a:noFill/>
                        <a:ln>
                          <a:noFill/>
                        </a:ln>
                      </pic:spPr>
                    </pic:pic>
                  </a:graphicData>
                </a:graphic>
              </wp:inline>
            </w:drawing>
          </w:r>
          <w:r>
            <w:t xml:space="preserve">     </w:t>
          </w:r>
        </w:p>
      </w:tc>
    </w:tr>
  </w:tbl>
  <w:p w14:paraId="2FAA5D98" w14:textId="387A483A" w:rsidR="00D951B6" w:rsidRDefault="00D951B6" w:rsidP="00D951B6">
    <w:pPr>
      <w:pStyle w:val="Kopfzeile"/>
      <w:jc w:val="cent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F9B2C8D"/>
    <w:multiLevelType w:val="hybridMultilevel"/>
    <w:tmpl w:val="49A490C4"/>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16cid:durableId="111837237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isplayBackgroundShape/>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8203D"/>
    <w:rsid w:val="00000AEF"/>
    <w:rsid w:val="00001D73"/>
    <w:rsid w:val="00001EBE"/>
    <w:rsid w:val="00003A08"/>
    <w:rsid w:val="00012086"/>
    <w:rsid w:val="00015DF8"/>
    <w:rsid w:val="00017620"/>
    <w:rsid w:val="00025210"/>
    <w:rsid w:val="00027799"/>
    <w:rsid w:val="00030A9C"/>
    <w:rsid w:val="000315F1"/>
    <w:rsid w:val="00032D98"/>
    <w:rsid w:val="00036398"/>
    <w:rsid w:val="000375B8"/>
    <w:rsid w:val="0004029A"/>
    <w:rsid w:val="00040E11"/>
    <w:rsid w:val="0004165E"/>
    <w:rsid w:val="000455EE"/>
    <w:rsid w:val="0005562C"/>
    <w:rsid w:val="00057C58"/>
    <w:rsid w:val="00060017"/>
    <w:rsid w:val="00061FEE"/>
    <w:rsid w:val="00062A07"/>
    <w:rsid w:val="00071E91"/>
    <w:rsid w:val="00076576"/>
    <w:rsid w:val="00076B22"/>
    <w:rsid w:val="00080614"/>
    <w:rsid w:val="00081202"/>
    <w:rsid w:val="000825B1"/>
    <w:rsid w:val="00082C62"/>
    <w:rsid w:val="000840A5"/>
    <w:rsid w:val="000928DE"/>
    <w:rsid w:val="00092CC4"/>
    <w:rsid w:val="0009543F"/>
    <w:rsid w:val="00096320"/>
    <w:rsid w:val="000966B4"/>
    <w:rsid w:val="00097058"/>
    <w:rsid w:val="000974E4"/>
    <w:rsid w:val="000A0516"/>
    <w:rsid w:val="000A0AB6"/>
    <w:rsid w:val="000A18A8"/>
    <w:rsid w:val="000A1C97"/>
    <w:rsid w:val="000A2157"/>
    <w:rsid w:val="000A7341"/>
    <w:rsid w:val="000B4E30"/>
    <w:rsid w:val="000B6BBD"/>
    <w:rsid w:val="000C71FB"/>
    <w:rsid w:val="000D4102"/>
    <w:rsid w:val="000D4A24"/>
    <w:rsid w:val="000D5E3E"/>
    <w:rsid w:val="000D6646"/>
    <w:rsid w:val="000E5D6F"/>
    <w:rsid w:val="000F07C1"/>
    <w:rsid w:val="000F22E9"/>
    <w:rsid w:val="000F297D"/>
    <w:rsid w:val="000F68BE"/>
    <w:rsid w:val="001003AF"/>
    <w:rsid w:val="001012FB"/>
    <w:rsid w:val="0010169E"/>
    <w:rsid w:val="0010605D"/>
    <w:rsid w:val="00107BDA"/>
    <w:rsid w:val="00110879"/>
    <w:rsid w:val="0011113E"/>
    <w:rsid w:val="0011196F"/>
    <w:rsid w:val="001121BA"/>
    <w:rsid w:val="00112286"/>
    <w:rsid w:val="00112F81"/>
    <w:rsid w:val="00123174"/>
    <w:rsid w:val="0012335F"/>
    <w:rsid w:val="00123FDB"/>
    <w:rsid w:val="00124046"/>
    <w:rsid w:val="00124BDA"/>
    <w:rsid w:val="0012664A"/>
    <w:rsid w:val="0012788F"/>
    <w:rsid w:val="00131AFC"/>
    <w:rsid w:val="00132EA0"/>
    <w:rsid w:val="001345F1"/>
    <w:rsid w:val="00135783"/>
    <w:rsid w:val="00142108"/>
    <w:rsid w:val="00150FA0"/>
    <w:rsid w:val="00153145"/>
    <w:rsid w:val="00153C6A"/>
    <w:rsid w:val="001560BB"/>
    <w:rsid w:val="00156626"/>
    <w:rsid w:val="00157CB2"/>
    <w:rsid w:val="00162386"/>
    <w:rsid w:val="00163815"/>
    <w:rsid w:val="001645CD"/>
    <w:rsid w:val="001646A2"/>
    <w:rsid w:val="001656A4"/>
    <w:rsid w:val="00170DBD"/>
    <w:rsid w:val="00170FB1"/>
    <w:rsid w:val="00171669"/>
    <w:rsid w:val="0018186B"/>
    <w:rsid w:val="00185352"/>
    <w:rsid w:val="001949B7"/>
    <w:rsid w:val="00195193"/>
    <w:rsid w:val="00195783"/>
    <w:rsid w:val="00195D14"/>
    <w:rsid w:val="00196A39"/>
    <w:rsid w:val="001A55B1"/>
    <w:rsid w:val="001A6DE1"/>
    <w:rsid w:val="001A7712"/>
    <w:rsid w:val="001B0020"/>
    <w:rsid w:val="001B3824"/>
    <w:rsid w:val="001B41F4"/>
    <w:rsid w:val="001B5104"/>
    <w:rsid w:val="001B5701"/>
    <w:rsid w:val="001B7150"/>
    <w:rsid w:val="001C2861"/>
    <w:rsid w:val="001C6C06"/>
    <w:rsid w:val="001D106A"/>
    <w:rsid w:val="001D1757"/>
    <w:rsid w:val="001D36D5"/>
    <w:rsid w:val="001D4EDA"/>
    <w:rsid w:val="001E0EE7"/>
    <w:rsid w:val="001E120C"/>
    <w:rsid w:val="001E63DD"/>
    <w:rsid w:val="001F0169"/>
    <w:rsid w:val="001F03F9"/>
    <w:rsid w:val="001F1D2F"/>
    <w:rsid w:val="001F4994"/>
    <w:rsid w:val="001F5A0F"/>
    <w:rsid w:val="001F7367"/>
    <w:rsid w:val="001F76C8"/>
    <w:rsid w:val="00200808"/>
    <w:rsid w:val="00201DEE"/>
    <w:rsid w:val="0020574D"/>
    <w:rsid w:val="00207048"/>
    <w:rsid w:val="00207A51"/>
    <w:rsid w:val="002136EA"/>
    <w:rsid w:val="0021374C"/>
    <w:rsid w:val="002141C9"/>
    <w:rsid w:val="00223C1D"/>
    <w:rsid w:val="002243A3"/>
    <w:rsid w:val="002244CC"/>
    <w:rsid w:val="002258A2"/>
    <w:rsid w:val="002300B8"/>
    <w:rsid w:val="002323DA"/>
    <w:rsid w:val="00235E21"/>
    <w:rsid w:val="0024091C"/>
    <w:rsid w:val="002416AC"/>
    <w:rsid w:val="0024283D"/>
    <w:rsid w:val="0024303B"/>
    <w:rsid w:val="0024347F"/>
    <w:rsid w:val="00243EBA"/>
    <w:rsid w:val="00243EFA"/>
    <w:rsid w:val="00251E67"/>
    <w:rsid w:val="002522A8"/>
    <w:rsid w:val="00253475"/>
    <w:rsid w:val="00253BC5"/>
    <w:rsid w:val="00255833"/>
    <w:rsid w:val="00260BFF"/>
    <w:rsid w:val="00262956"/>
    <w:rsid w:val="002665CF"/>
    <w:rsid w:val="00270FED"/>
    <w:rsid w:val="00271F76"/>
    <w:rsid w:val="002813A4"/>
    <w:rsid w:val="00283ED6"/>
    <w:rsid w:val="0029249A"/>
    <w:rsid w:val="0029701A"/>
    <w:rsid w:val="002A050C"/>
    <w:rsid w:val="002A0524"/>
    <w:rsid w:val="002A1607"/>
    <w:rsid w:val="002A5DBB"/>
    <w:rsid w:val="002A77FC"/>
    <w:rsid w:val="002B06E8"/>
    <w:rsid w:val="002B3408"/>
    <w:rsid w:val="002B6D6E"/>
    <w:rsid w:val="002C0B69"/>
    <w:rsid w:val="002C19B8"/>
    <w:rsid w:val="002C32D2"/>
    <w:rsid w:val="002C386F"/>
    <w:rsid w:val="002C40E5"/>
    <w:rsid w:val="002C653D"/>
    <w:rsid w:val="002C6702"/>
    <w:rsid w:val="002C699B"/>
    <w:rsid w:val="002C71B0"/>
    <w:rsid w:val="002C732B"/>
    <w:rsid w:val="002C74A5"/>
    <w:rsid w:val="002D1508"/>
    <w:rsid w:val="002D2952"/>
    <w:rsid w:val="002D466F"/>
    <w:rsid w:val="002D6006"/>
    <w:rsid w:val="002D7AF8"/>
    <w:rsid w:val="002D7EEB"/>
    <w:rsid w:val="002F00A2"/>
    <w:rsid w:val="002F0B46"/>
    <w:rsid w:val="002F4B08"/>
    <w:rsid w:val="002F4C08"/>
    <w:rsid w:val="002F701C"/>
    <w:rsid w:val="0030104D"/>
    <w:rsid w:val="00310414"/>
    <w:rsid w:val="00310A9C"/>
    <w:rsid w:val="00311893"/>
    <w:rsid w:val="0031489F"/>
    <w:rsid w:val="00320C9A"/>
    <w:rsid w:val="00322A23"/>
    <w:rsid w:val="00326D0F"/>
    <w:rsid w:val="00326F46"/>
    <w:rsid w:val="00327BAB"/>
    <w:rsid w:val="00331602"/>
    <w:rsid w:val="00331DA5"/>
    <w:rsid w:val="003433E5"/>
    <w:rsid w:val="0034499F"/>
    <w:rsid w:val="003470DC"/>
    <w:rsid w:val="00347A39"/>
    <w:rsid w:val="00352E4A"/>
    <w:rsid w:val="0035463A"/>
    <w:rsid w:val="00360C49"/>
    <w:rsid w:val="00363B06"/>
    <w:rsid w:val="003649D0"/>
    <w:rsid w:val="0037194A"/>
    <w:rsid w:val="00377337"/>
    <w:rsid w:val="00377C8E"/>
    <w:rsid w:val="00381B63"/>
    <w:rsid w:val="0038203D"/>
    <w:rsid w:val="00382795"/>
    <w:rsid w:val="00382BE9"/>
    <w:rsid w:val="003842F2"/>
    <w:rsid w:val="00385092"/>
    <w:rsid w:val="0038643C"/>
    <w:rsid w:val="0038774D"/>
    <w:rsid w:val="00394548"/>
    <w:rsid w:val="0039650E"/>
    <w:rsid w:val="003978FF"/>
    <w:rsid w:val="003A2D87"/>
    <w:rsid w:val="003A63A0"/>
    <w:rsid w:val="003A6734"/>
    <w:rsid w:val="003B4F96"/>
    <w:rsid w:val="003B526C"/>
    <w:rsid w:val="003B7766"/>
    <w:rsid w:val="003C0E9A"/>
    <w:rsid w:val="003D03E5"/>
    <w:rsid w:val="003D0AE4"/>
    <w:rsid w:val="003D166E"/>
    <w:rsid w:val="003D17E8"/>
    <w:rsid w:val="003D6936"/>
    <w:rsid w:val="003E1D72"/>
    <w:rsid w:val="003E2D6E"/>
    <w:rsid w:val="003E51F2"/>
    <w:rsid w:val="003E5E35"/>
    <w:rsid w:val="003E64AD"/>
    <w:rsid w:val="003F047C"/>
    <w:rsid w:val="003F0CB8"/>
    <w:rsid w:val="003F2B37"/>
    <w:rsid w:val="003F31AD"/>
    <w:rsid w:val="003F4C9A"/>
    <w:rsid w:val="004054A7"/>
    <w:rsid w:val="004056AD"/>
    <w:rsid w:val="004105E4"/>
    <w:rsid w:val="004121CB"/>
    <w:rsid w:val="0041322D"/>
    <w:rsid w:val="00415AA5"/>
    <w:rsid w:val="00422DD0"/>
    <w:rsid w:val="004338E5"/>
    <w:rsid w:val="004357EA"/>
    <w:rsid w:val="004357EB"/>
    <w:rsid w:val="00442DEB"/>
    <w:rsid w:val="004433A8"/>
    <w:rsid w:val="004454D2"/>
    <w:rsid w:val="00447995"/>
    <w:rsid w:val="0045027C"/>
    <w:rsid w:val="004557DD"/>
    <w:rsid w:val="004558F2"/>
    <w:rsid w:val="00455C1A"/>
    <w:rsid w:val="00456C30"/>
    <w:rsid w:val="004606A5"/>
    <w:rsid w:val="00463A3C"/>
    <w:rsid w:val="0046649D"/>
    <w:rsid w:val="00470C2E"/>
    <w:rsid w:val="004714F8"/>
    <w:rsid w:val="00473130"/>
    <w:rsid w:val="00477816"/>
    <w:rsid w:val="00480CF3"/>
    <w:rsid w:val="00481795"/>
    <w:rsid w:val="004826A1"/>
    <w:rsid w:val="004851DC"/>
    <w:rsid w:val="00490C02"/>
    <w:rsid w:val="00493ED0"/>
    <w:rsid w:val="004950D6"/>
    <w:rsid w:val="0049565D"/>
    <w:rsid w:val="004A1BEA"/>
    <w:rsid w:val="004A49B7"/>
    <w:rsid w:val="004A6386"/>
    <w:rsid w:val="004B09D7"/>
    <w:rsid w:val="004B131E"/>
    <w:rsid w:val="004B2AE6"/>
    <w:rsid w:val="004B6E62"/>
    <w:rsid w:val="004C52DE"/>
    <w:rsid w:val="004C6946"/>
    <w:rsid w:val="004C6F37"/>
    <w:rsid w:val="004D0787"/>
    <w:rsid w:val="004D769A"/>
    <w:rsid w:val="004E0540"/>
    <w:rsid w:val="004E297B"/>
    <w:rsid w:val="004E62CF"/>
    <w:rsid w:val="004F3BC8"/>
    <w:rsid w:val="004F3F97"/>
    <w:rsid w:val="004F75F3"/>
    <w:rsid w:val="0050028A"/>
    <w:rsid w:val="00503FBC"/>
    <w:rsid w:val="005074C3"/>
    <w:rsid w:val="00515E21"/>
    <w:rsid w:val="0051655B"/>
    <w:rsid w:val="00521CD2"/>
    <w:rsid w:val="00522312"/>
    <w:rsid w:val="0052681C"/>
    <w:rsid w:val="0052685E"/>
    <w:rsid w:val="00526AAC"/>
    <w:rsid w:val="00530DCB"/>
    <w:rsid w:val="00534F32"/>
    <w:rsid w:val="0053711C"/>
    <w:rsid w:val="00537C18"/>
    <w:rsid w:val="00541ACA"/>
    <w:rsid w:val="005506F6"/>
    <w:rsid w:val="00553473"/>
    <w:rsid w:val="00554FE8"/>
    <w:rsid w:val="00557A26"/>
    <w:rsid w:val="00561F39"/>
    <w:rsid w:val="005657D4"/>
    <w:rsid w:val="005660BD"/>
    <w:rsid w:val="00571666"/>
    <w:rsid w:val="00571D86"/>
    <w:rsid w:val="00576B5F"/>
    <w:rsid w:val="00590F5C"/>
    <w:rsid w:val="00596BAE"/>
    <w:rsid w:val="005A49FF"/>
    <w:rsid w:val="005A58E8"/>
    <w:rsid w:val="005A6679"/>
    <w:rsid w:val="005B01D2"/>
    <w:rsid w:val="005B26AF"/>
    <w:rsid w:val="005C036D"/>
    <w:rsid w:val="005C7380"/>
    <w:rsid w:val="005D071D"/>
    <w:rsid w:val="005D361B"/>
    <w:rsid w:val="005D7B62"/>
    <w:rsid w:val="005E1623"/>
    <w:rsid w:val="005E4935"/>
    <w:rsid w:val="005F0539"/>
    <w:rsid w:val="005F14A4"/>
    <w:rsid w:val="005F3E34"/>
    <w:rsid w:val="005F4FFD"/>
    <w:rsid w:val="005F5BA8"/>
    <w:rsid w:val="0060353B"/>
    <w:rsid w:val="006102AB"/>
    <w:rsid w:val="00613003"/>
    <w:rsid w:val="00614D43"/>
    <w:rsid w:val="00615455"/>
    <w:rsid w:val="006172AB"/>
    <w:rsid w:val="00620446"/>
    <w:rsid w:val="006218F0"/>
    <w:rsid w:val="0062451D"/>
    <w:rsid w:val="00627530"/>
    <w:rsid w:val="0063032E"/>
    <w:rsid w:val="00632716"/>
    <w:rsid w:val="00632D61"/>
    <w:rsid w:val="00635A0D"/>
    <w:rsid w:val="00637E2E"/>
    <w:rsid w:val="00643975"/>
    <w:rsid w:val="0064478F"/>
    <w:rsid w:val="00644BE7"/>
    <w:rsid w:val="00645745"/>
    <w:rsid w:val="00645B85"/>
    <w:rsid w:val="0064625F"/>
    <w:rsid w:val="006462A5"/>
    <w:rsid w:val="00646750"/>
    <w:rsid w:val="00646A55"/>
    <w:rsid w:val="006526A9"/>
    <w:rsid w:val="00656C22"/>
    <w:rsid w:val="00660233"/>
    <w:rsid w:val="00660E89"/>
    <w:rsid w:val="00661D8A"/>
    <w:rsid w:val="0066205D"/>
    <w:rsid w:val="00663EB7"/>
    <w:rsid w:val="00666C7E"/>
    <w:rsid w:val="006723D4"/>
    <w:rsid w:val="00672DD8"/>
    <w:rsid w:val="006731D5"/>
    <w:rsid w:val="00673892"/>
    <w:rsid w:val="00674F24"/>
    <w:rsid w:val="0067649E"/>
    <w:rsid w:val="00681F3A"/>
    <w:rsid w:val="00681F9B"/>
    <w:rsid w:val="00685482"/>
    <w:rsid w:val="00694035"/>
    <w:rsid w:val="00697661"/>
    <w:rsid w:val="006A4BED"/>
    <w:rsid w:val="006A6486"/>
    <w:rsid w:val="006B26D1"/>
    <w:rsid w:val="006B310C"/>
    <w:rsid w:val="006C1A13"/>
    <w:rsid w:val="006C61E1"/>
    <w:rsid w:val="006D0E8A"/>
    <w:rsid w:val="006D1DF1"/>
    <w:rsid w:val="006D29EB"/>
    <w:rsid w:val="006D2A99"/>
    <w:rsid w:val="006D45A9"/>
    <w:rsid w:val="006D5107"/>
    <w:rsid w:val="006D676F"/>
    <w:rsid w:val="006E012C"/>
    <w:rsid w:val="006E0C7E"/>
    <w:rsid w:val="006F46FE"/>
    <w:rsid w:val="006F539F"/>
    <w:rsid w:val="007034AB"/>
    <w:rsid w:val="00706C97"/>
    <w:rsid w:val="00710271"/>
    <w:rsid w:val="00713ABB"/>
    <w:rsid w:val="00714761"/>
    <w:rsid w:val="00714F9B"/>
    <w:rsid w:val="0071790C"/>
    <w:rsid w:val="00720210"/>
    <w:rsid w:val="00722729"/>
    <w:rsid w:val="00725055"/>
    <w:rsid w:val="00727615"/>
    <w:rsid w:val="00727F66"/>
    <w:rsid w:val="007348DE"/>
    <w:rsid w:val="00735F23"/>
    <w:rsid w:val="007458D7"/>
    <w:rsid w:val="00750799"/>
    <w:rsid w:val="0075083E"/>
    <w:rsid w:val="00750CC0"/>
    <w:rsid w:val="00754488"/>
    <w:rsid w:val="00755AE3"/>
    <w:rsid w:val="00761577"/>
    <w:rsid w:val="00762D60"/>
    <w:rsid w:val="00764F2C"/>
    <w:rsid w:val="00772B7C"/>
    <w:rsid w:val="00775896"/>
    <w:rsid w:val="00781B9F"/>
    <w:rsid w:val="00782C17"/>
    <w:rsid w:val="007842B7"/>
    <w:rsid w:val="007854E4"/>
    <w:rsid w:val="00787258"/>
    <w:rsid w:val="00793582"/>
    <w:rsid w:val="00794F3B"/>
    <w:rsid w:val="00796BCF"/>
    <w:rsid w:val="007A26CF"/>
    <w:rsid w:val="007A28E3"/>
    <w:rsid w:val="007A49BB"/>
    <w:rsid w:val="007A5205"/>
    <w:rsid w:val="007A5730"/>
    <w:rsid w:val="007B2419"/>
    <w:rsid w:val="007B6B1A"/>
    <w:rsid w:val="007C35C0"/>
    <w:rsid w:val="007C7407"/>
    <w:rsid w:val="007D187C"/>
    <w:rsid w:val="007D1FF2"/>
    <w:rsid w:val="007D53C8"/>
    <w:rsid w:val="007E2538"/>
    <w:rsid w:val="007E2C0E"/>
    <w:rsid w:val="007E345D"/>
    <w:rsid w:val="007E4B4D"/>
    <w:rsid w:val="007E50F9"/>
    <w:rsid w:val="007F0F91"/>
    <w:rsid w:val="007F2003"/>
    <w:rsid w:val="007F358C"/>
    <w:rsid w:val="007F4D40"/>
    <w:rsid w:val="007F4DB4"/>
    <w:rsid w:val="007F6E46"/>
    <w:rsid w:val="00802662"/>
    <w:rsid w:val="00802F4A"/>
    <w:rsid w:val="0080395A"/>
    <w:rsid w:val="00803988"/>
    <w:rsid w:val="0080574A"/>
    <w:rsid w:val="00806A21"/>
    <w:rsid w:val="008117AF"/>
    <w:rsid w:val="00816524"/>
    <w:rsid w:val="00820FDD"/>
    <w:rsid w:val="00826AD2"/>
    <w:rsid w:val="0082770C"/>
    <w:rsid w:val="008318DC"/>
    <w:rsid w:val="00832D0D"/>
    <w:rsid w:val="00836682"/>
    <w:rsid w:val="00837E3A"/>
    <w:rsid w:val="008412E2"/>
    <w:rsid w:val="00843BF8"/>
    <w:rsid w:val="00844143"/>
    <w:rsid w:val="00844DA1"/>
    <w:rsid w:val="008474DC"/>
    <w:rsid w:val="00852AC1"/>
    <w:rsid w:val="00862E52"/>
    <w:rsid w:val="00864350"/>
    <w:rsid w:val="0087699A"/>
    <w:rsid w:val="0088179E"/>
    <w:rsid w:val="008830DC"/>
    <w:rsid w:val="00883FDA"/>
    <w:rsid w:val="00893EC5"/>
    <w:rsid w:val="0089660A"/>
    <w:rsid w:val="008A0215"/>
    <w:rsid w:val="008A1ADF"/>
    <w:rsid w:val="008A2A7E"/>
    <w:rsid w:val="008A2AA3"/>
    <w:rsid w:val="008A3D58"/>
    <w:rsid w:val="008A4596"/>
    <w:rsid w:val="008B0A47"/>
    <w:rsid w:val="008B0ABA"/>
    <w:rsid w:val="008B0D88"/>
    <w:rsid w:val="008B1BE7"/>
    <w:rsid w:val="008B4A89"/>
    <w:rsid w:val="008B531F"/>
    <w:rsid w:val="008B5543"/>
    <w:rsid w:val="008B64EA"/>
    <w:rsid w:val="008B74F9"/>
    <w:rsid w:val="008C3F78"/>
    <w:rsid w:val="008D2BDB"/>
    <w:rsid w:val="008D6C8D"/>
    <w:rsid w:val="008E3F0C"/>
    <w:rsid w:val="008E5F5C"/>
    <w:rsid w:val="008F0F8F"/>
    <w:rsid w:val="008F15E0"/>
    <w:rsid w:val="008F387D"/>
    <w:rsid w:val="008F5D1F"/>
    <w:rsid w:val="00901CDD"/>
    <w:rsid w:val="00910576"/>
    <w:rsid w:val="00915F3C"/>
    <w:rsid w:val="009361FA"/>
    <w:rsid w:val="00940B72"/>
    <w:rsid w:val="00942121"/>
    <w:rsid w:val="00942477"/>
    <w:rsid w:val="0094597A"/>
    <w:rsid w:val="009470D3"/>
    <w:rsid w:val="00947292"/>
    <w:rsid w:val="00951F44"/>
    <w:rsid w:val="00952E23"/>
    <w:rsid w:val="0095403C"/>
    <w:rsid w:val="009549CC"/>
    <w:rsid w:val="009550F6"/>
    <w:rsid w:val="00956C91"/>
    <w:rsid w:val="00956F38"/>
    <w:rsid w:val="0095717F"/>
    <w:rsid w:val="00961411"/>
    <w:rsid w:val="00962EA2"/>
    <w:rsid w:val="00967E8D"/>
    <w:rsid w:val="0097020A"/>
    <w:rsid w:val="00970F07"/>
    <w:rsid w:val="00974072"/>
    <w:rsid w:val="00975144"/>
    <w:rsid w:val="00975DA9"/>
    <w:rsid w:val="0097744B"/>
    <w:rsid w:val="00980D0A"/>
    <w:rsid w:val="00992892"/>
    <w:rsid w:val="009A398E"/>
    <w:rsid w:val="009A70D5"/>
    <w:rsid w:val="009A78A8"/>
    <w:rsid w:val="009A7906"/>
    <w:rsid w:val="009B1385"/>
    <w:rsid w:val="009B462F"/>
    <w:rsid w:val="009B72D3"/>
    <w:rsid w:val="009B7C02"/>
    <w:rsid w:val="009C0567"/>
    <w:rsid w:val="009C67EF"/>
    <w:rsid w:val="009D0EC3"/>
    <w:rsid w:val="009D3973"/>
    <w:rsid w:val="009D5E91"/>
    <w:rsid w:val="009E0489"/>
    <w:rsid w:val="009E2DE3"/>
    <w:rsid w:val="009E32E8"/>
    <w:rsid w:val="009E4114"/>
    <w:rsid w:val="009E6531"/>
    <w:rsid w:val="009E74E2"/>
    <w:rsid w:val="009E76EE"/>
    <w:rsid w:val="009F15F8"/>
    <w:rsid w:val="00A008E0"/>
    <w:rsid w:val="00A034D3"/>
    <w:rsid w:val="00A03F87"/>
    <w:rsid w:val="00A056EA"/>
    <w:rsid w:val="00A06B31"/>
    <w:rsid w:val="00A07C2B"/>
    <w:rsid w:val="00A12BDB"/>
    <w:rsid w:val="00A13B8B"/>
    <w:rsid w:val="00A161AE"/>
    <w:rsid w:val="00A167D4"/>
    <w:rsid w:val="00A17BD9"/>
    <w:rsid w:val="00A23606"/>
    <w:rsid w:val="00A307F3"/>
    <w:rsid w:val="00A30911"/>
    <w:rsid w:val="00A328CE"/>
    <w:rsid w:val="00A33153"/>
    <w:rsid w:val="00A34742"/>
    <w:rsid w:val="00A34D20"/>
    <w:rsid w:val="00A357CE"/>
    <w:rsid w:val="00A41C08"/>
    <w:rsid w:val="00A425EE"/>
    <w:rsid w:val="00A509C7"/>
    <w:rsid w:val="00A521AF"/>
    <w:rsid w:val="00A55822"/>
    <w:rsid w:val="00A6599E"/>
    <w:rsid w:val="00A704EC"/>
    <w:rsid w:val="00A7265C"/>
    <w:rsid w:val="00A72E44"/>
    <w:rsid w:val="00A82A66"/>
    <w:rsid w:val="00A8396D"/>
    <w:rsid w:val="00A9367D"/>
    <w:rsid w:val="00A9418F"/>
    <w:rsid w:val="00A94522"/>
    <w:rsid w:val="00AA4E0D"/>
    <w:rsid w:val="00AA5C4B"/>
    <w:rsid w:val="00AA60AD"/>
    <w:rsid w:val="00AB32BC"/>
    <w:rsid w:val="00AB6499"/>
    <w:rsid w:val="00AB6741"/>
    <w:rsid w:val="00AC226B"/>
    <w:rsid w:val="00AC30E7"/>
    <w:rsid w:val="00AC72C1"/>
    <w:rsid w:val="00AD064C"/>
    <w:rsid w:val="00AD2284"/>
    <w:rsid w:val="00AD3F1B"/>
    <w:rsid w:val="00AD59C6"/>
    <w:rsid w:val="00AD5DB0"/>
    <w:rsid w:val="00AD7C08"/>
    <w:rsid w:val="00AE5F08"/>
    <w:rsid w:val="00AF0182"/>
    <w:rsid w:val="00AF0CEE"/>
    <w:rsid w:val="00AF17A5"/>
    <w:rsid w:val="00AF3994"/>
    <w:rsid w:val="00AF4198"/>
    <w:rsid w:val="00AF6DA2"/>
    <w:rsid w:val="00B02592"/>
    <w:rsid w:val="00B121E8"/>
    <w:rsid w:val="00B143B0"/>
    <w:rsid w:val="00B1697E"/>
    <w:rsid w:val="00B22030"/>
    <w:rsid w:val="00B2363B"/>
    <w:rsid w:val="00B26211"/>
    <w:rsid w:val="00B27E8B"/>
    <w:rsid w:val="00B31638"/>
    <w:rsid w:val="00B4206D"/>
    <w:rsid w:val="00B4252E"/>
    <w:rsid w:val="00B45E82"/>
    <w:rsid w:val="00B47FC7"/>
    <w:rsid w:val="00B500F8"/>
    <w:rsid w:val="00B509C5"/>
    <w:rsid w:val="00B51820"/>
    <w:rsid w:val="00B5382C"/>
    <w:rsid w:val="00B64C20"/>
    <w:rsid w:val="00B66640"/>
    <w:rsid w:val="00B66747"/>
    <w:rsid w:val="00B671B2"/>
    <w:rsid w:val="00B67A6A"/>
    <w:rsid w:val="00B70ACB"/>
    <w:rsid w:val="00B72A79"/>
    <w:rsid w:val="00B75100"/>
    <w:rsid w:val="00B82285"/>
    <w:rsid w:val="00B82D03"/>
    <w:rsid w:val="00B83C04"/>
    <w:rsid w:val="00B85CBE"/>
    <w:rsid w:val="00B91C70"/>
    <w:rsid w:val="00B93C43"/>
    <w:rsid w:val="00B93EA7"/>
    <w:rsid w:val="00B97FDD"/>
    <w:rsid w:val="00BA21E4"/>
    <w:rsid w:val="00BA2E63"/>
    <w:rsid w:val="00BA3860"/>
    <w:rsid w:val="00BA3CAC"/>
    <w:rsid w:val="00BA6CE2"/>
    <w:rsid w:val="00BB7EB4"/>
    <w:rsid w:val="00BC3529"/>
    <w:rsid w:val="00BC3DBD"/>
    <w:rsid w:val="00BC42AC"/>
    <w:rsid w:val="00BC5BBB"/>
    <w:rsid w:val="00BC5EBB"/>
    <w:rsid w:val="00BC728F"/>
    <w:rsid w:val="00BC7F40"/>
    <w:rsid w:val="00BD5733"/>
    <w:rsid w:val="00BD6C4F"/>
    <w:rsid w:val="00BE0AC8"/>
    <w:rsid w:val="00BE1053"/>
    <w:rsid w:val="00BE10A3"/>
    <w:rsid w:val="00BE47C9"/>
    <w:rsid w:val="00BE56E9"/>
    <w:rsid w:val="00BE5D58"/>
    <w:rsid w:val="00BE7842"/>
    <w:rsid w:val="00BF0DD3"/>
    <w:rsid w:val="00C00CF5"/>
    <w:rsid w:val="00C02C0C"/>
    <w:rsid w:val="00C13D85"/>
    <w:rsid w:val="00C216E0"/>
    <w:rsid w:val="00C21A58"/>
    <w:rsid w:val="00C25CD3"/>
    <w:rsid w:val="00C26663"/>
    <w:rsid w:val="00C26C53"/>
    <w:rsid w:val="00C35DE8"/>
    <w:rsid w:val="00C377CF"/>
    <w:rsid w:val="00C4499E"/>
    <w:rsid w:val="00C45ACA"/>
    <w:rsid w:val="00C54537"/>
    <w:rsid w:val="00C554C4"/>
    <w:rsid w:val="00C56EA4"/>
    <w:rsid w:val="00C61171"/>
    <w:rsid w:val="00C61B7F"/>
    <w:rsid w:val="00C67CB7"/>
    <w:rsid w:val="00C705A1"/>
    <w:rsid w:val="00C75769"/>
    <w:rsid w:val="00C7587E"/>
    <w:rsid w:val="00C761F8"/>
    <w:rsid w:val="00C814C6"/>
    <w:rsid w:val="00C858AE"/>
    <w:rsid w:val="00C86AD6"/>
    <w:rsid w:val="00C90A4B"/>
    <w:rsid w:val="00C90C1C"/>
    <w:rsid w:val="00C91051"/>
    <w:rsid w:val="00C911D3"/>
    <w:rsid w:val="00C94AD0"/>
    <w:rsid w:val="00C96114"/>
    <w:rsid w:val="00CA0BA3"/>
    <w:rsid w:val="00CA660D"/>
    <w:rsid w:val="00CA6FAE"/>
    <w:rsid w:val="00CB074A"/>
    <w:rsid w:val="00CB76F3"/>
    <w:rsid w:val="00CC224C"/>
    <w:rsid w:val="00CC52EC"/>
    <w:rsid w:val="00CC54ED"/>
    <w:rsid w:val="00CD0148"/>
    <w:rsid w:val="00CD1032"/>
    <w:rsid w:val="00CD6E36"/>
    <w:rsid w:val="00CD7923"/>
    <w:rsid w:val="00CE012A"/>
    <w:rsid w:val="00CE1AAE"/>
    <w:rsid w:val="00CE1D75"/>
    <w:rsid w:val="00CE3CA5"/>
    <w:rsid w:val="00CE792C"/>
    <w:rsid w:val="00CF1198"/>
    <w:rsid w:val="00CF196D"/>
    <w:rsid w:val="00CF316C"/>
    <w:rsid w:val="00CF3FCB"/>
    <w:rsid w:val="00CF4515"/>
    <w:rsid w:val="00D015EB"/>
    <w:rsid w:val="00D01F3A"/>
    <w:rsid w:val="00D0509F"/>
    <w:rsid w:val="00D0623D"/>
    <w:rsid w:val="00D15DCC"/>
    <w:rsid w:val="00D1741D"/>
    <w:rsid w:val="00D222E4"/>
    <w:rsid w:val="00D22B63"/>
    <w:rsid w:val="00D24A8F"/>
    <w:rsid w:val="00D26087"/>
    <w:rsid w:val="00D26159"/>
    <w:rsid w:val="00D27209"/>
    <w:rsid w:val="00D30685"/>
    <w:rsid w:val="00D31A2C"/>
    <w:rsid w:val="00D377CE"/>
    <w:rsid w:val="00D425B1"/>
    <w:rsid w:val="00D4581A"/>
    <w:rsid w:val="00D605AC"/>
    <w:rsid w:val="00D611BD"/>
    <w:rsid w:val="00D636F7"/>
    <w:rsid w:val="00D73D4B"/>
    <w:rsid w:val="00D749BF"/>
    <w:rsid w:val="00D74A20"/>
    <w:rsid w:val="00D757A3"/>
    <w:rsid w:val="00D76C05"/>
    <w:rsid w:val="00D76D4D"/>
    <w:rsid w:val="00D77829"/>
    <w:rsid w:val="00D77D98"/>
    <w:rsid w:val="00D85702"/>
    <w:rsid w:val="00D861D0"/>
    <w:rsid w:val="00D94162"/>
    <w:rsid w:val="00D9510B"/>
    <w:rsid w:val="00D951B6"/>
    <w:rsid w:val="00DA1AC4"/>
    <w:rsid w:val="00DA265E"/>
    <w:rsid w:val="00DA5FF7"/>
    <w:rsid w:val="00DA67FC"/>
    <w:rsid w:val="00DB413F"/>
    <w:rsid w:val="00DC1628"/>
    <w:rsid w:val="00DC369C"/>
    <w:rsid w:val="00DC49D8"/>
    <w:rsid w:val="00DC5D27"/>
    <w:rsid w:val="00DD06A2"/>
    <w:rsid w:val="00DD18FD"/>
    <w:rsid w:val="00DD5A5A"/>
    <w:rsid w:val="00DD7A96"/>
    <w:rsid w:val="00DE3CB8"/>
    <w:rsid w:val="00DE5C9E"/>
    <w:rsid w:val="00DF0D47"/>
    <w:rsid w:val="00DF5BC5"/>
    <w:rsid w:val="00E00D21"/>
    <w:rsid w:val="00E02730"/>
    <w:rsid w:val="00E02C74"/>
    <w:rsid w:val="00E04D45"/>
    <w:rsid w:val="00E07FAE"/>
    <w:rsid w:val="00E176B1"/>
    <w:rsid w:val="00E241B6"/>
    <w:rsid w:val="00E24CD0"/>
    <w:rsid w:val="00E268E9"/>
    <w:rsid w:val="00E349BF"/>
    <w:rsid w:val="00E4291D"/>
    <w:rsid w:val="00E51990"/>
    <w:rsid w:val="00E564DA"/>
    <w:rsid w:val="00E5675A"/>
    <w:rsid w:val="00E56AC0"/>
    <w:rsid w:val="00E60CE5"/>
    <w:rsid w:val="00E72399"/>
    <w:rsid w:val="00E72A40"/>
    <w:rsid w:val="00E7734F"/>
    <w:rsid w:val="00E830C2"/>
    <w:rsid w:val="00E8597D"/>
    <w:rsid w:val="00E97290"/>
    <w:rsid w:val="00EA17B7"/>
    <w:rsid w:val="00EA492E"/>
    <w:rsid w:val="00EA4A34"/>
    <w:rsid w:val="00EA73AB"/>
    <w:rsid w:val="00EB1304"/>
    <w:rsid w:val="00EB1F98"/>
    <w:rsid w:val="00EB6C6A"/>
    <w:rsid w:val="00EC03F3"/>
    <w:rsid w:val="00EC4FA8"/>
    <w:rsid w:val="00ED032E"/>
    <w:rsid w:val="00ED1BC6"/>
    <w:rsid w:val="00ED203A"/>
    <w:rsid w:val="00EE034B"/>
    <w:rsid w:val="00EE30BA"/>
    <w:rsid w:val="00EE4EF0"/>
    <w:rsid w:val="00EF0177"/>
    <w:rsid w:val="00EF0B87"/>
    <w:rsid w:val="00EF2771"/>
    <w:rsid w:val="00F026E3"/>
    <w:rsid w:val="00F03EE1"/>
    <w:rsid w:val="00F03F52"/>
    <w:rsid w:val="00F07313"/>
    <w:rsid w:val="00F226B9"/>
    <w:rsid w:val="00F23C89"/>
    <w:rsid w:val="00F25EFA"/>
    <w:rsid w:val="00F35CA9"/>
    <w:rsid w:val="00F40FFD"/>
    <w:rsid w:val="00F414D5"/>
    <w:rsid w:val="00F420A5"/>
    <w:rsid w:val="00F449A5"/>
    <w:rsid w:val="00F50264"/>
    <w:rsid w:val="00F53C97"/>
    <w:rsid w:val="00F560E5"/>
    <w:rsid w:val="00F618C1"/>
    <w:rsid w:val="00F618CF"/>
    <w:rsid w:val="00F61F22"/>
    <w:rsid w:val="00F63B20"/>
    <w:rsid w:val="00F64485"/>
    <w:rsid w:val="00F64DF3"/>
    <w:rsid w:val="00F665E0"/>
    <w:rsid w:val="00F712C1"/>
    <w:rsid w:val="00F72B6A"/>
    <w:rsid w:val="00F77B95"/>
    <w:rsid w:val="00F814DA"/>
    <w:rsid w:val="00F82A0A"/>
    <w:rsid w:val="00F83B78"/>
    <w:rsid w:val="00F90487"/>
    <w:rsid w:val="00F97123"/>
    <w:rsid w:val="00FA04E6"/>
    <w:rsid w:val="00FA2E61"/>
    <w:rsid w:val="00FB160D"/>
    <w:rsid w:val="00FB24E3"/>
    <w:rsid w:val="00FC0D86"/>
    <w:rsid w:val="00FC2EBE"/>
    <w:rsid w:val="00FD0A92"/>
    <w:rsid w:val="00FD0C59"/>
    <w:rsid w:val="00FD16B0"/>
    <w:rsid w:val="00FD170D"/>
    <w:rsid w:val="00FD5B60"/>
    <w:rsid w:val="00FD5D40"/>
    <w:rsid w:val="00FE105B"/>
    <w:rsid w:val="00FE3A29"/>
    <w:rsid w:val="00FE419C"/>
    <w:rsid w:val="00FE79F3"/>
    <w:rsid w:val="00FF1733"/>
    <w:rsid w:val="00FF6FA9"/>
    <w:rsid w:val="00FF79F7"/>
  </w:rsids>
  <m:mathPr>
    <m:mathFont m:val="Cambria Math"/>
    <m:brkBin m:val="before"/>
    <m:brkBinSub m:val="--"/>
    <m:smallFrac m:val="0"/>
    <m:dispDef/>
    <m:lMargin m:val="0"/>
    <m:rMargin m:val="0"/>
    <m:defJc m:val="centerGroup"/>
    <m:wrapIndent m:val="1440"/>
    <m:intLim m:val="subSup"/>
    <m:naryLim m:val="undOvr"/>
  </m:mathPr>
  <w:themeFontLang w:val="de-A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7E19EFB"/>
  <w15:docId w15:val="{A5FA6CA1-17CD-43D5-95F7-E4F4E575E07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de-AT" w:eastAsia="de-AT" w:bidi="ar-SA"/>
      </w:rPr>
    </w:rPrDefault>
    <w:pPrDefault/>
  </w:docDefaults>
  <w:latentStyles w:defLockedState="0" w:defUIPriority="0" w:defSemiHidden="0" w:defUnhideWhenUsed="0" w:defQFormat="0" w:count="376">
    <w:lsdException w:name="Normal" w:qFormat="1"/>
    <w:lsdException w:name="heading 1" w:uiPriority="9" w:qFormat="1"/>
    <w:lsdException w:name="heading 2" w:semiHidden="1" w:uiPriority="9"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macro" w:semiHidden="1" w:unhideWhenUsed="1"/>
    <w:lsdException w:name="toa heading"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iPriority="99" w:unhideWhenUsed="1"/>
    <w:lsdException w:name="Body Text Indent" w:semiHidden="1" w:unhideWhenUsed="1"/>
    <w:lsdException w:name="List Continue"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Standard">
    <w:name w:val="Normal"/>
    <w:qFormat/>
    <w:rsid w:val="0038203D"/>
    <w:rPr>
      <w:rFonts w:eastAsia="Calibri"/>
      <w:lang w:val="de-DE" w:eastAsia="de-DE"/>
    </w:rPr>
  </w:style>
  <w:style w:type="paragraph" w:styleId="berschrift1">
    <w:name w:val="heading 1"/>
    <w:basedOn w:val="Standard"/>
    <w:link w:val="berschrift1Zchn"/>
    <w:uiPriority w:val="9"/>
    <w:qFormat/>
    <w:rsid w:val="00FB24E3"/>
    <w:pPr>
      <w:spacing w:before="100" w:beforeAutospacing="1" w:after="100" w:afterAutospacing="1"/>
      <w:outlineLvl w:val="0"/>
    </w:pPr>
    <w:rPr>
      <w:rFonts w:eastAsia="Times New Roman"/>
      <w:b/>
      <w:bCs/>
      <w:kern w:val="36"/>
      <w:sz w:val="48"/>
      <w:szCs w:val="48"/>
    </w:rPr>
  </w:style>
  <w:style w:type="paragraph" w:styleId="berschrift2">
    <w:name w:val="heading 2"/>
    <w:basedOn w:val="Standard"/>
    <w:link w:val="berschrift2Zchn"/>
    <w:uiPriority w:val="9"/>
    <w:qFormat/>
    <w:rsid w:val="00FB24E3"/>
    <w:pPr>
      <w:spacing w:before="100" w:beforeAutospacing="1" w:after="100" w:afterAutospacing="1"/>
      <w:outlineLvl w:val="1"/>
    </w:pPr>
    <w:rPr>
      <w:rFonts w:eastAsia="Times New Roman"/>
      <w:b/>
      <w:bCs/>
      <w:sz w:val="36"/>
      <w:szCs w:val="36"/>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Textkrper2">
    <w:name w:val="Body Text 2"/>
    <w:basedOn w:val="Standard"/>
    <w:link w:val="Textkrper2Zchn"/>
    <w:rsid w:val="0038203D"/>
    <w:pPr>
      <w:jc w:val="both"/>
    </w:pPr>
    <w:rPr>
      <w:rFonts w:ascii="Arial" w:eastAsia="Times New Roman" w:hAnsi="Arial"/>
      <w:color w:val="000000"/>
      <w:sz w:val="32"/>
    </w:rPr>
  </w:style>
  <w:style w:type="character" w:customStyle="1" w:styleId="Textkrper2Zchn">
    <w:name w:val="Textkörper 2 Zchn"/>
    <w:link w:val="Textkrper2"/>
    <w:locked/>
    <w:rsid w:val="0038203D"/>
    <w:rPr>
      <w:rFonts w:ascii="Arial" w:hAnsi="Arial"/>
      <w:color w:val="000000"/>
      <w:sz w:val="32"/>
      <w:lang w:val="de-DE" w:eastAsia="de-DE" w:bidi="ar-SA"/>
    </w:rPr>
  </w:style>
  <w:style w:type="character" w:styleId="Hyperlink">
    <w:name w:val="Hyperlink"/>
    <w:rsid w:val="0038203D"/>
    <w:rPr>
      <w:rFonts w:cs="Times New Roman"/>
      <w:color w:val="0000FF"/>
      <w:u w:val="single"/>
    </w:rPr>
  </w:style>
  <w:style w:type="paragraph" w:styleId="Textkrper">
    <w:name w:val="Body Text"/>
    <w:basedOn w:val="Standard"/>
    <w:link w:val="TextkrperZchn"/>
    <w:uiPriority w:val="99"/>
    <w:rsid w:val="0038203D"/>
    <w:pPr>
      <w:spacing w:after="120"/>
    </w:pPr>
    <w:rPr>
      <w:rFonts w:eastAsia="Times New Roman"/>
    </w:rPr>
  </w:style>
  <w:style w:type="character" w:customStyle="1" w:styleId="TextkrperZchn">
    <w:name w:val="Textkörper Zchn"/>
    <w:link w:val="Textkrper"/>
    <w:uiPriority w:val="99"/>
    <w:locked/>
    <w:rsid w:val="0038203D"/>
    <w:rPr>
      <w:lang w:val="de-DE" w:eastAsia="de-DE" w:bidi="ar-SA"/>
    </w:rPr>
  </w:style>
  <w:style w:type="paragraph" w:styleId="Untertitel">
    <w:name w:val="Subtitle"/>
    <w:basedOn w:val="Standard"/>
    <w:next w:val="Textkrper"/>
    <w:link w:val="UntertitelZchn"/>
    <w:qFormat/>
    <w:rsid w:val="0038203D"/>
    <w:pPr>
      <w:suppressAutoHyphens/>
      <w:jc w:val="both"/>
    </w:pPr>
    <w:rPr>
      <w:rFonts w:ascii="Times" w:eastAsia="Times New Roman" w:hAnsi="Times"/>
      <w:b/>
      <w:lang w:val="en-GB" w:eastAsia="ar-SA"/>
    </w:rPr>
  </w:style>
  <w:style w:type="character" w:customStyle="1" w:styleId="UntertitelZchn">
    <w:name w:val="Untertitel Zchn"/>
    <w:link w:val="Untertitel"/>
    <w:locked/>
    <w:rsid w:val="0038203D"/>
    <w:rPr>
      <w:rFonts w:ascii="Times" w:hAnsi="Times"/>
      <w:b/>
      <w:lang w:val="en-GB" w:eastAsia="ar-SA" w:bidi="ar-SA"/>
    </w:rPr>
  </w:style>
  <w:style w:type="paragraph" w:styleId="Kopfzeile">
    <w:name w:val="header"/>
    <w:basedOn w:val="Standard"/>
    <w:link w:val="KopfzeileZchn"/>
    <w:uiPriority w:val="99"/>
    <w:rsid w:val="0038203D"/>
    <w:pPr>
      <w:tabs>
        <w:tab w:val="center" w:pos="4536"/>
        <w:tab w:val="right" w:pos="9072"/>
      </w:tabs>
    </w:pPr>
    <w:rPr>
      <w:rFonts w:eastAsia="Times New Roman"/>
    </w:rPr>
  </w:style>
  <w:style w:type="character" w:customStyle="1" w:styleId="KopfzeileZchn">
    <w:name w:val="Kopfzeile Zchn"/>
    <w:link w:val="Kopfzeile"/>
    <w:uiPriority w:val="99"/>
    <w:locked/>
    <w:rsid w:val="0038203D"/>
    <w:rPr>
      <w:lang w:val="de-DE" w:eastAsia="de-DE" w:bidi="ar-SA"/>
    </w:rPr>
  </w:style>
  <w:style w:type="paragraph" w:styleId="StandardWeb">
    <w:name w:val="Normal (Web)"/>
    <w:basedOn w:val="Standard"/>
    <w:uiPriority w:val="99"/>
    <w:rsid w:val="0038203D"/>
    <w:pPr>
      <w:spacing w:before="100" w:beforeAutospacing="1" w:after="100" w:afterAutospacing="1"/>
    </w:pPr>
    <w:rPr>
      <w:rFonts w:eastAsia="MS Mincho"/>
      <w:sz w:val="24"/>
      <w:szCs w:val="24"/>
      <w:lang w:eastAsia="ja-JP"/>
    </w:rPr>
  </w:style>
  <w:style w:type="paragraph" w:styleId="Fuzeile">
    <w:name w:val="footer"/>
    <w:basedOn w:val="Standard"/>
    <w:rsid w:val="0038203D"/>
    <w:pPr>
      <w:tabs>
        <w:tab w:val="center" w:pos="4536"/>
        <w:tab w:val="right" w:pos="9072"/>
      </w:tabs>
    </w:pPr>
  </w:style>
  <w:style w:type="paragraph" w:customStyle="1" w:styleId="bodytext">
    <w:name w:val="bodytext"/>
    <w:basedOn w:val="Standard"/>
    <w:rsid w:val="00DC369C"/>
    <w:pPr>
      <w:spacing w:before="100" w:beforeAutospacing="1" w:after="100" w:afterAutospacing="1"/>
    </w:pPr>
    <w:rPr>
      <w:rFonts w:eastAsia="Times New Roman"/>
      <w:sz w:val="24"/>
      <w:szCs w:val="24"/>
    </w:rPr>
  </w:style>
  <w:style w:type="table" w:styleId="Tabellenraster">
    <w:name w:val="Table Grid"/>
    <w:basedOn w:val="NormaleTabelle"/>
    <w:rsid w:val="008B554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Kommentarzeichen">
    <w:name w:val="annotation reference"/>
    <w:rsid w:val="003F047C"/>
    <w:rPr>
      <w:sz w:val="16"/>
      <w:szCs w:val="16"/>
    </w:rPr>
  </w:style>
  <w:style w:type="paragraph" w:styleId="Kommentartext">
    <w:name w:val="annotation text"/>
    <w:basedOn w:val="Standard"/>
    <w:link w:val="KommentartextZchn"/>
    <w:rsid w:val="003F047C"/>
  </w:style>
  <w:style w:type="character" w:customStyle="1" w:styleId="KommentartextZchn">
    <w:name w:val="Kommentartext Zchn"/>
    <w:link w:val="Kommentartext"/>
    <w:rsid w:val="003F047C"/>
    <w:rPr>
      <w:rFonts w:eastAsia="Calibri"/>
    </w:rPr>
  </w:style>
  <w:style w:type="paragraph" w:styleId="Kommentarthema">
    <w:name w:val="annotation subject"/>
    <w:basedOn w:val="Kommentartext"/>
    <w:next w:val="Kommentartext"/>
    <w:link w:val="KommentarthemaZchn"/>
    <w:rsid w:val="003F047C"/>
    <w:rPr>
      <w:b/>
      <w:bCs/>
    </w:rPr>
  </w:style>
  <w:style w:type="character" w:customStyle="1" w:styleId="KommentarthemaZchn">
    <w:name w:val="Kommentarthema Zchn"/>
    <w:link w:val="Kommentarthema"/>
    <w:rsid w:val="003F047C"/>
    <w:rPr>
      <w:rFonts w:eastAsia="Calibri"/>
      <w:b/>
      <w:bCs/>
    </w:rPr>
  </w:style>
  <w:style w:type="paragraph" w:styleId="Sprechblasentext">
    <w:name w:val="Balloon Text"/>
    <w:basedOn w:val="Standard"/>
    <w:link w:val="SprechblasentextZchn"/>
    <w:rsid w:val="003F047C"/>
    <w:rPr>
      <w:rFonts w:ascii="Tahoma" w:hAnsi="Tahoma" w:cs="Tahoma"/>
      <w:sz w:val="16"/>
      <w:szCs w:val="16"/>
    </w:rPr>
  </w:style>
  <w:style w:type="character" w:customStyle="1" w:styleId="SprechblasentextZchn">
    <w:name w:val="Sprechblasentext Zchn"/>
    <w:link w:val="Sprechblasentext"/>
    <w:rsid w:val="003F047C"/>
    <w:rPr>
      <w:rFonts w:ascii="Tahoma" w:eastAsia="Calibri" w:hAnsi="Tahoma" w:cs="Tahoma"/>
      <w:sz w:val="16"/>
      <w:szCs w:val="16"/>
    </w:rPr>
  </w:style>
  <w:style w:type="character" w:customStyle="1" w:styleId="A4">
    <w:name w:val="A4"/>
    <w:rsid w:val="00C911D3"/>
    <w:rPr>
      <w:rFonts w:cs="DejaVu Sans Condensed"/>
      <w:color w:val="000000"/>
      <w:sz w:val="16"/>
      <w:szCs w:val="16"/>
    </w:rPr>
  </w:style>
  <w:style w:type="character" w:customStyle="1" w:styleId="BesuchterHyperlink1">
    <w:name w:val="BesuchterHyperlink1"/>
    <w:rsid w:val="005F0539"/>
    <w:rPr>
      <w:color w:val="800080"/>
      <w:u w:val="single"/>
    </w:rPr>
  </w:style>
  <w:style w:type="character" w:customStyle="1" w:styleId="berschrift1Zchn">
    <w:name w:val="Überschrift 1 Zchn"/>
    <w:link w:val="berschrift1"/>
    <w:uiPriority w:val="9"/>
    <w:rsid w:val="00FB24E3"/>
    <w:rPr>
      <w:b/>
      <w:bCs/>
      <w:kern w:val="36"/>
      <w:sz w:val="48"/>
      <w:szCs w:val="48"/>
    </w:rPr>
  </w:style>
  <w:style w:type="character" w:customStyle="1" w:styleId="berschrift2Zchn">
    <w:name w:val="Überschrift 2 Zchn"/>
    <w:link w:val="berschrift2"/>
    <w:uiPriority w:val="9"/>
    <w:rsid w:val="00FB24E3"/>
    <w:rPr>
      <w:b/>
      <w:bCs/>
      <w:sz w:val="36"/>
      <w:szCs w:val="36"/>
    </w:rPr>
  </w:style>
  <w:style w:type="character" w:styleId="Fett">
    <w:name w:val="Strong"/>
    <w:uiPriority w:val="22"/>
    <w:qFormat/>
    <w:rsid w:val="00FB24E3"/>
    <w:rPr>
      <w:b/>
      <w:bCs/>
    </w:rPr>
  </w:style>
  <w:style w:type="paragraph" w:customStyle="1" w:styleId="Default">
    <w:name w:val="Default"/>
    <w:rsid w:val="0024283D"/>
    <w:pPr>
      <w:autoSpaceDE w:val="0"/>
      <w:autoSpaceDN w:val="0"/>
      <w:adjustRightInd w:val="0"/>
    </w:pPr>
    <w:rPr>
      <w:rFonts w:ascii="Arial" w:hAnsi="Arial" w:cs="Arial"/>
      <w:color w:val="000000"/>
      <w:sz w:val="24"/>
      <w:szCs w:val="24"/>
      <w:lang w:val="de-DE" w:eastAsia="de-DE"/>
    </w:rPr>
  </w:style>
  <w:style w:type="character" w:customStyle="1" w:styleId="NichtaufgelsteErwhnung1">
    <w:name w:val="Nicht aufgelöste Erwähnung1"/>
    <w:uiPriority w:val="99"/>
    <w:semiHidden/>
    <w:unhideWhenUsed/>
    <w:rsid w:val="00FE105B"/>
    <w:rPr>
      <w:color w:val="605E5C"/>
      <w:shd w:val="clear" w:color="auto" w:fill="E1DFDD"/>
    </w:rPr>
  </w:style>
  <w:style w:type="paragraph" w:styleId="Listenabsatz">
    <w:name w:val="List Paragraph"/>
    <w:basedOn w:val="Standard"/>
    <w:uiPriority w:val="34"/>
    <w:qFormat/>
    <w:rsid w:val="0005562C"/>
    <w:pPr>
      <w:spacing w:after="200" w:line="276" w:lineRule="auto"/>
      <w:ind w:left="720"/>
      <w:contextualSpacing/>
    </w:pPr>
    <w:rPr>
      <w:rFonts w:ascii="Calibri" w:hAnsi="Calibri"/>
      <w:sz w:val="22"/>
      <w:szCs w:val="22"/>
      <w:lang w:eastAsia="en-US"/>
    </w:rPr>
  </w:style>
  <w:style w:type="paragraph" w:styleId="berarbeitung">
    <w:name w:val="Revision"/>
    <w:hidden/>
    <w:uiPriority w:val="99"/>
    <w:semiHidden/>
    <w:rsid w:val="00E8597D"/>
    <w:rPr>
      <w:rFonts w:eastAsia="Calibri"/>
      <w:lang w:val="de-DE" w:eastAsia="de-DE"/>
    </w:rPr>
  </w:style>
  <w:style w:type="character" w:customStyle="1" w:styleId="cf01">
    <w:name w:val="cf01"/>
    <w:basedOn w:val="Absatz-Standardschriftart"/>
    <w:rsid w:val="00001D73"/>
    <w:rPr>
      <w:rFonts w:ascii="Segoe UI" w:hAnsi="Segoe UI" w:cs="Segoe UI" w:hint="default"/>
      <w:sz w:val="18"/>
      <w:szCs w:val="18"/>
    </w:rPr>
  </w:style>
  <w:style w:type="character" w:customStyle="1" w:styleId="apple-converted-space">
    <w:name w:val="apple-converted-space"/>
    <w:basedOn w:val="Absatz-Standardschriftart"/>
    <w:rsid w:val="00A55822"/>
  </w:style>
  <w:style w:type="character" w:styleId="NichtaufgelsteErwhnung">
    <w:name w:val="Unresolved Mention"/>
    <w:basedOn w:val="Absatz-Standardschriftart"/>
    <w:uiPriority w:val="99"/>
    <w:semiHidden/>
    <w:unhideWhenUsed/>
    <w:rsid w:val="00B5182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3890451">
      <w:bodyDiv w:val="1"/>
      <w:marLeft w:val="0"/>
      <w:marRight w:val="0"/>
      <w:marTop w:val="0"/>
      <w:marBottom w:val="0"/>
      <w:divBdr>
        <w:top w:val="none" w:sz="0" w:space="0" w:color="auto"/>
        <w:left w:val="none" w:sz="0" w:space="0" w:color="auto"/>
        <w:bottom w:val="none" w:sz="0" w:space="0" w:color="auto"/>
        <w:right w:val="none" w:sz="0" w:space="0" w:color="auto"/>
      </w:divBdr>
    </w:div>
    <w:div w:id="173885653">
      <w:bodyDiv w:val="1"/>
      <w:marLeft w:val="0"/>
      <w:marRight w:val="0"/>
      <w:marTop w:val="0"/>
      <w:marBottom w:val="0"/>
      <w:divBdr>
        <w:top w:val="none" w:sz="0" w:space="0" w:color="auto"/>
        <w:left w:val="none" w:sz="0" w:space="0" w:color="auto"/>
        <w:bottom w:val="none" w:sz="0" w:space="0" w:color="auto"/>
        <w:right w:val="none" w:sz="0" w:space="0" w:color="auto"/>
      </w:divBdr>
    </w:div>
    <w:div w:id="184028071">
      <w:bodyDiv w:val="1"/>
      <w:marLeft w:val="0"/>
      <w:marRight w:val="0"/>
      <w:marTop w:val="0"/>
      <w:marBottom w:val="0"/>
      <w:divBdr>
        <w:top w:val="none" w:sz="0" w:space="0" w:color="auto"/>
        <w:left w:val="none" w:sz="0" w:space="0" w:color="auto"/>
        <w:bottom w:val="none" w:sz="0" w:space="0" w:color="auto"/>
        <w:right w:val="none" w:sz="0" w:space="0" w:color="auto"/>
      </w:divBdr>
    </w:div>
    <w:div w:id="259682022">
      <w:bodyDiv w:val="1"/>
      <w:marLeft w:val="0"/>
      <w:marRight w:val="0"/>
      <w:marTop w:val="0"/>
      <w:marBottom w:val="0"/>
      <w:divBdr>
        <w:top w:val="none" w:sz="0" w:space="0" w:color="auto"/>
        <w:left w:val="none" w:sz="0" w:space="0" w:color="auto"/>
        <w:bottom w:val="none" w:sz="0" w:space="0" w:color="auto"/>
        <w:right w:val="none" w:sz="0" w:space="0" w:color="auto"/>
      </w:divBdr>
    </w:div>
    <w:div w:id="310331580">
      <w:bodyDiv w:val="1"/>
      <w:marLeft w:val="0"/>
      <w:marRight w:val="0"/>
      <w:marTop w:val="0"/>
      <w:marBottom w:val="0"/>
      <w:divBdr>
        <w:top w:val="none" w:sz="0" w:space="0" w:color="auto"/>
        <w:left w:val="none" w:sz="0" w:space="0" w:color="auto"/>
        <w:bottom w:val="none" w:sz="0" w:space="0" w:color="auto"/>
        <w:right w:val="none" w:sz="0" w:space="0" w:color="auto"/>
      </w:divBdr>
    </w:div>
    <w:div w:id="312563583">
      <w:bodyDiv w:val="1"/>
      <w:marLeft w:val="0"/>
      <w:marRight w:val="0"/>
      <w:marTop w:val="0"/>
      <w:marBottom w:val="0"/>
      <w:divBdr>
        <w:top w:val="none" w:sz="0" w:space="0" w:color="auto"/>
        <w:left w:val="none" w:sz="0" w:space="0" w:color="auto"/>
        <w:bottom w:val="none" w:sz="0" w:space="0" w:color="auto"/>
        <w:right w:val="none" w:sz="0" w:space="0" w:color="auto"/>
      </w:divBdr>
    </w:div>
    <w:div w:id="391512852">
      <w:bodyDiv w:val="1"/>
      <w:marLeft w:val="0"/>
      <w:marRight w:val="0"/>
      <w:marTop w:val="0"/>
      <w:marBottom w:val="0"/>
      <w:divBdr>
        <w:top w:val="none" w:sz="0" w:space="0" w:color="auto"/>
        <w:left w:val="none" w:sz="0" w:space="0" w:color="auto"/>
        <w:bottom w:val="none" w:sz="0" w:space="0" w:color="auto"/>
        <w:right w:val="none" w:sz="0" w:space="0" w:color="auto"/>
      </w:divBdr>
    </w:div>
    <w:div w:id="410856702">
      <w:bodyDiv w:val="1"/>
      <w:marLeft w:val="0"/>
      <w:marRight w:val="0"/>
      <w:marTop w:val="0"/>
      <w:marBottom w:val="0"/>
      <w:divBdr>
        <w:top w:val="none" w:sz="0" w:space="0" w:color="auto"/>
        <w:left w:val="none" w:sz="0" w:space="0" w:color="auto"/>
        <w:bottom w:val="none" w:sz="0" w:space="0" w:color="auto"/>
        <w:right w:val="none" w:sz="0" w:space="0" w:color="auto"/>
      </w:divBdr>
    </w:div>
    <w:div w:id="423888712">
      <w:bodyDiv w:val="1"/>
      <w:marLeft w:val="0"/>
      <w:marRight w:val="0"/>
      <w:marTop w:val="0"/>
      <w:marBottom w:val="0"/>
      <w:divBdr>
        <w:top w:val="none" w:sz="0" w:space="0" w:color="auto"/>
        <w:left w:val="none" w:sz="0" w:space="0" w:color="auto"/>
        <w:bottom w:val="none" w:sz="0" w:space="0" w:color="auto"/>
        <w:right w:val="none" w:sz="0" w:space="0" w:color="auto"/>
      </w:divBdr>
    </w:div>
    <w:div w:id="439033438">
      <w:bodyDiv w:val="1"/>
      <w:marLeft w:val="0"/>
      <w:marRight w:val="0"/>
      <w:marTop w:val="0"/>
      <w:marBottom w:val="0"/>
      <w:divBdr>
        <w:top w:val="none" w:sz="0" w:space="0" w:color="auto"/>
        <w:left w:val="none" w:sz="0" w:space="0" w:color="auto"/>
        <w:bottom w:val="none" w:sz="0" w:space="0" w:color="auto"/>
        <w:right w:val="none" w:sz="0" w:space="0" w:color="auto"/>
      </w:divBdr>
    </w:div>
    <w:div w:id="498426978">
      <w:bodyDiv w:val="1"/>
      <w:marLeft w:val="0"/>
      <w:marRight w:val="0"/>
      <w:marTop w:val="0"/>
      <w:marBottom w:val="0"/>
      <w:divBdr>
        <w:top w:val="none" w:sz="0" w:space="0" w:color="auto"/>
        <w:left w:val="none" w:sz="0" w:space="0" w:color="auto"/>
        <w:bottom w:val="none" w:sz="0" w:space="0" w:color="auto"/>
        <w:right w:val="none" w:sz="0" w:space="0" w:color="auto"/>
      </w:divBdr>
    </w:div>
    <w:div w:id="527724101">
      <w:bodyDiv w:val="1"/>
      <w:marLeft w:val="0"/>
      <w:marRight w:val="0"/>
      <w:marTop w:val="0"/>
      <w:marBottom w:val="0"/>
      <w:divBdr>
        <w:top w:val="none" w:sz="0" w:space="0" w:color="auto"/>
        <w:left w:val="none" w:sz="0" w:space="0" w:color="auto"/>
        <w:bottom w:val="none" w:sz="0" w:space="0" w:color="auto"/>
        <w:right w:val="none" w:sz="0" w:space="0" w:color="auto"/>
      </w:divBdr>
    </w:div>
    <w:div w:id="533882630">
      <w:bodyDiv w:val="1"/>
      <w:marLeft w:val="0"/>
      <w:marRight w:val="0"/>
      <w:marTop w:val="0"/>
      <w:marBottom w:val="0"/>
      <w:divBdr>
        <w:top w:val="none" w:sz="0" w:space="0" w:color="auto"/>
        <w:left w:val="none" w:sz="0" w:space="0" w:color="auto"/>
        <w:bottom w:val="none" w:sz="0" w:space="0" w:color="auto"/>
        <w:right w:val="none" w:sz="0" w:space="0" w:color="auto"/>
      </w:divBdr>
    </w:div>
    <w:div w:id="575551389">
      <w:bodyDiv w:val="1"/>
      <w:marLeft w:val="0"/>
      <w:marRight w:val="0"/>
      <w:marTop w:val="0"/>
      <w:marBottom w:val="0"/>
      <w:divBdr>
        <w:top w:val="none" w:sz="0" w:space="0" w:color="auto"/>
        <w:left w:val="none" w:sz="0" w:space="0" w:color="auto"/>
        <w:bottom w:val="none" w:sz="0" w:space="0" w:color="auto"/>
        <w:right w:val="none" w:sz="0" w:space="0" w:color="auto"/>
      </w:divBdr>
    </w:div>
    <w:div w:id="631063109">
      <w:bodyDiv w:val="1"/>
      <w:marLeft w:val="0"/>
      <w:marRight w:val="0"/>
      <w:marTop w:val="0"/>
      <w:marBottom w:val="0"/>
      <w:divBdr>
        <w:top w:val="none" w:sz="0" w:space="0" w:color="auto"/>
        <w:left w:val="none" w:sz="0" w:space="0" w:color="auto"/>
        <w:bottom w:val="none" w:sz="0" w:space="0" w:color="auto"/>
        <w:right w:val="none" w:sz="0" w:space="0" w:color="auto"/>
      </w:divBdr>
    </w:div>
    <w:div w:id="640616361">
      <w:bodyDiv w:val="1"/>
      <w:marLeft w:val="0"/>
      <w:marRight w:val="0"/>
      <w:marTop w:val="0"/>
      <w:marBottom w:val="0"/>
      <w:divBdr>
        <w:top w:val="none" w:sz="0" w:space="0" w:color="auto"/>
        <w:left w:val="none" w:sz="0" w:space="0" w:color="auto"/>
        <w:bottom w:val="none" w:sz="0" w:space="0" w:color="auto"/>
        <w:right w:val="none" w:sz="0" w:space="0" w:color="auto"/>
      </w:divBdr>
      <w:divsChild>
        <w:div w:id="243338292">
          <w:marLeft w:val="0"/>
          <w:marRight w:val="0"/>
          <w:marTop w:val="0"/>
          <w:marBottom w:val="0"/>
          <w:divBdr>
            <w:top w:val="none" w:sz="0" w:space="0" w:color="auto"/>
            <w:left w:val="none" w:sz="0" w:space="0" w:color="auto"/>
            <w:bottom w:val="none" w:sz="0" w:space="0" w:color="auto"/>
            <w:right w:val="none" w:sz="0" w:space="0" w:color="auto"/>
          </w:divBdr>
          <w:divsChild>
            <w:div w:id="563495377">
              <w:marLeft w:val="0"/>
              <w:marRight w:val="0"/>
              <w:marTop w:val="0"/>
              <w:marBottom w:val="0"/>
              <w:divBdr>
                <w:top w:val="none" w:sz="0" w:space="0" w:color="auto"/>
                <w:left w:val="none" w:sz="0" w:space="0" w:color="auto"/>
                <w:bottom w:val="none" w:sz="0" w:space="0" w:color="auto"/>
                <w:right w:val="none" w:sz="0" w:space="0" w:color="auto"/>
              </w:divBdr>
              <w:divsChild>
                <w:div w:id="1499080070">
                  <w:marLeft w:val="0"/>
                  <w:marRight w:val="0"/>
                  <w:marTop w:val="0"/>
                  <w:marBottom w:val="0"/>
                  <w:divBdr>
                    <w:top w:val="none" w:sz="0" w:space="0" w:color="auto"/>
                    <w:left w:val="none" w:sz="0" w:space="0" w:color="auto"/>
                    <w:bottom w:val="none" w:sz="0" w:space="0" w:color="auto"/>
                    <w:right w:val="none" w:sz="0" w:space="0" w:color="auto"/>
                  </w:divBdr>
                  <w:divsChild>
                    <w:div w:id="920872352">
                      <w:marLeft w:val="0"/>
                      <w:marRight w:val="0"/>
                      <w:marTop w:val="0"/>
                      <w:marBottom w:val="0"/>
                      <w:divBdr>
                        <w:top w:val="none" w:sz="0" w:space="0" w:color="auto"/>
                        <w:left w:val="none" w:sz="0" w:space="0" w:color="auto"/>
                        <w:bottom w:val="none" w:sz="0" w:space="0" w:color="auto"/>
                        <w:right w:val="none" w:sz="0" w:space="0" w:color="auto"/>
                      </w:divBdr>
                      <w:divsChild>
                        <w:div w:id="2626899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82261085">
      <w:bodyDiv w:val="1"/>
      <w:marLeft w:val="0"/>
      <w:marRight w:val="0"/>
      <w:marTop w:val="0"/>
      <w:marBottom w:val="0"/>
      <w:divBdr>
        <w:top w:val="none" w:sz="0" w:space="0" w:color="auto"/>
        <w:left w:val="none" w:sz="0" w:space="0" w:color="auto"/>
        <w:bottom w:val="none" w:sz="0" w:space="0" w:color="auto"/>
        <w:right w:val="none" w:sz="0" w:space="0" w:color="auto"/>
      </w:divBdr>
      <w:divsChild>
        <w:div w:id="1876691640">
          <w:marLeft w:val="0"/>
          <w:marRight w:val="0"/>
          <w:marTop w:val="0"/>
          <w:marBottom w:val="0"/>
          <w:divBdr>
            <w:top w:val="none" w:sz="0" w:space="0" w:color="auto"/>
            <w:left w:val="none" w:sz="0" w:space="0" w:color="auto"/>
            <w:bottom w:val="none" w:sz="0" w:space="0" w:color="auto"/>
            <w:right w:val="none" w:sz="0" w:space="0" w:color="auto"/>
          </w:divBdr>
          <w:divsChild>
            <w:div w:id="995034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12676216">
      <w:bodyDiv w:val="1"/>
      <w:marLeft w:val="0"/>
      <w:marRight w:val="0"/>
      <w:marTop w:val="0"/>
      <w:marBottom w:val="0"/>
      <w:divBdr>
        <w:top w:val="none" w:sz="0" w:space="0" w:color="auto"/>
        <w:left w:val="none" w:sz="0" w:space="0" w:color="auto"/>
        <w:bottom w:val="none" w:sz="0" w:space="0" w:color="auto"/>
        <w:right w:val="none" w:sz="0" w:space="0" w:color="auto"/>
      </w:divBdr>
      <w:divsChild>
        <w:div w:id="1837645096">
          <w:marLeft w:val="0"/>
          <w:marRight w:val="0"/>
          <w:marTop w:val="0"/>
          <w:marBottom w:val="0"/>
          <w:divBdr>
            <w:top w:val="none" w:sz="0" w:space="0" w:color="auto"/>
            <w:left w:val="none" w:sz="0" w:space="0" w:color="auto"/>
            <w:bottom w:val="none" w:sz="0" w:space="0" w:color="auto"/>
            <w:right w:val="none" w:sz="0" w:space="0" w:color="auto"/>
          </w:divBdr>
        </w:div>
      </w:divsChild>
    </w:div>
    <w:div w:id="896864166">
      <w:bodyDiv w:val="1"/>
      <w:marLeft w:val="0"/>
      <w:marRight w:val="0"/>
      <w:marTop w:val="0"/>
      <w:marBottom w:val="0"/>
      <w:divBdr>
        <w:top w:val="none" w:sz="0" w:space="0" w:color="auto"/>
        <w:left w:val="none" w:sz="0" w:space="0" w:color="auto"/>
        <w:bottom w:val="none" w:sz="0" w:space="0" w:color="auto"/>
        <w:right w:val="none" w:sz="0" w:space="0" w:color="auto"/>
      </w:divBdr>
    </w:div>
    <w:div w:id="963274376">
      <w:bodyDiv w:val="1"/>
      <w:marLeft w:val="0"/>
      <w:marRight w:val="0"/>
      <w:marTop w:val="0"/>
      <w:marBottom w:val="0"/>
      <w:divBdr>
        <w:top w:val="none" w:sz="0" w:space="0" w:color="auto"/>
        <w:left w:val="none" w:sz="0" w:space="0" w:color="auto"/>
        <w:bottom w:val="none" w:sz="0" w:space="0" w:color="auto"/>
        <w:right w:val="none" w:sz="0" w:space="0" w:color="auto"/>
      </w:divBdr>
    </w:div>
    <w:div w:id="1053969107">
      <w:bodyDiv w:val="1"/>
      <w:marLeft w:val="0"/>
      <w:marRight w:val="0"/>
      <w:marTop w:val="0"/>
      <w:marBottom w:val="0"/>
      <w:divBdr>
        <w:top w:val="none" w:sz="0" w:space="0" w:color="auto"/>
        <w:left w:val="none" w:sz="0" w:space="0" w:color="auto"/>
        <w:bottom w:val="none" w:sz="0" w:space="0" w:color="auto"/>
        <w:right w:val="none" w:sz="0" w:space="0" w:color="auto"/>
      </w:divBdr>
    </w:div>
    <w:div w:id="1106777079">
      <w:bodyDiv w:val="1"/>
      <w:marLeft w:val="0"/>
      <w:marRight w:val="0"/>
      <w:marTop w:val="0"/>
      <w:marBottom w:val="0"/>
      <w:divBdr>
        <w:top w:val="none" w:sz="0" w:space="0" w:color="auto"/>
        <w:left w:val="none" w:sz="0" w:space="0" w:color="auto"/>
        <w:bottom w:val="none" w:sz="0" w:space="0" w:color="auto"/>
        <w:right w:val="none" w:sz="0" w:space="0" w:color="auto"/>
      </w:divBdr>
    </w:div>
    <w:div w:id="1284768966">
      <w:bodyDiv w:val="1"/>
      <w:marLeft w:val="0"/>
      <w:marRight w:val="0"/>
      <w:marTop w:val="0"/>
      <w:marBottom w:val="0"/>
      <w:divBdr>
        <w:top w:val="none" w:sz="0" w:space="0" w:color="auto"/>
        <w:left w:val="none" w:sz="0" w:space="0" w:color="auto"/>
        <w:bottom w:val="none" w:sz="0" w:space="0" w:color="auto"/>
        <w:right w:val="none" w:sz="0" w:space="0" w:color="auto"/>
      </w:divBdr>
    </w:div>
    <w:div w:id="1327828601">
      <w:bodyDiv w:val="1"/>
      <w:marLeft w:val="0"/>
      <w:marRight w:val="0"/>
      <w:marTop w:val="0"/>
      <w:marBottom w:val="0"/>
      <w:divBdr>
        <w:top w:val="none" w:sz="0" w:space="0" w:color="auto"/>
        <w:left w:val="none" w:sz="0" w:space="0" w:color="auto"/>
        <w:bottom w:val="none" w:sz="0" w:space="0" w:color="auto"/>
        <w:right w:val="none" w:sz="0" w:space="0" w:color="auto"/>
      </w:divBdr>
    </w:div>
    <w:div w:id="1336809592">
      <w:bodyDiv w:val="1"/>
      <w:marLeft w:val="0"/>
      <w:marRight w:val="0"/>
      <w:marTop w:val="0"/>
      <w:marBottom w:val="0"/>
      <w:divBdr>
        <w:top w:val="none" w:sz="0" w:space="0" w:color="auto"/>
        <w:left w:val="none" w:sz="0" w:space="0" w:color="auto"/>
        <w:bottom w:val="none" w:sz="0" w:space="0" w:color="auto"/>
        <w:right w:val="none" w:sz="0" w:space="0" w:color="auto"/>
      </w:divBdr>
    </w:div>
    <w:div w:id="1402752571">
      <w:bodyDiv w:val="1"/>
      <w:marLeft w:val="0"/>
      <w:marRight w:val="0"/>
      <w:marTop w:val="0"/>
      <w:marBottom w:val="0"/>
      <w:divBdr>
        <w:top w:val="none" w:sz="0" w:space="0" w:color="auto"/>
        <w:left w:val="none" w:sz="0" w:space="0" w:color="auto"/>
        <w:bottom w:val="none" w:sz="0" w:space="0" w:color="auto"/>
        <w:right w:val="none" w:sz="0" w:space="0" w:color="auto"/>
      </w:divBdr>
    </w:div>
    <w:div w:id="1454134961">
      <w:bodyDiv w:val="1"/>
      <w:marLeft w:val="0"/>
      <w:marRight w:val="0"/>
      <w:marTop w:val="0"/>
      <w:marBottom w:val="0"/>
      <w:divBdr>
        <w:top w:val="none" w:sz="0" w:space="0" w:color="auto"/>
        <w:left w:val="none" w:sz="0" w:space="0" w:color="auto"/>
        <w:bottom w:val="none" w:sz="0" w:space="0" w:color="auto"/>
        <w:right w:val="none" w:sz="0" w:space="0" w:color="auto"/>
      </w:divBdr>
    </w:div>
    <w:div w:id="1480420844">
      <w:bodyDiv w:val="1"/>
      <w:marLeft w:val="0"/>
      <w:marRight w:val="0"/>
      <w:marTop w:val="0"/>
      <w:marBottom w:val="0"/>
      <w:divBdr>
        <w:top w:val="none" w:sz="0" w:space="0" w:color="auto"/>
        <w:left w:val="none" w:sz="0" w:space="0" w:color="auto"/>
        <w:bottom w:val="none" w:sz="0" w:space="0" w:color="auto"/>
        <w:right w:val="none" w:sz="0" w:space="0" w:color="auto"/>
      </w:divBdr>
    </w:div>
    <w:div w:id="1531144671">
      <w:bodyDiv w:val="1"/>
      <w:marLeft w:val="0"/>
      <w:marRight w:val="0"/>
      <w:marTop w:val="0"/>
      <w:marBottom w:val="0"/>
      <w:divBdr>
        <w:top w:val="none" w:sz="0" w:space="0" w:color="auto"/>
        <w:left w:val="none" w:sz="0" w:space="0" w:color="auto"/>
        <w:bottom w:val="none" w:sz="0" w:space="0" w:color="auto"/>
        <w:right w:val="none" w:sz="0" w:space="0" w:color="auto"/>
      </w:divBdr>
    </w:div>
    <w:div w:id="1543904342">
      <w:bodyDiv w:val="1"/>
      <w:marLeft w:val="0"/>
      <w:marRight w:val="0"/>
      <w:marTop w:val="0"/>
      <w:marBottom w:val="0"/>
      <w:divBdr>
        <w:top w:val="none" w:sz="0" w:space="0" w:color="auto"/>
        <w:left w:val="none" w:sz="0" w:space="0" w:color="auto"/>
        <w:bottom w:val="none" w:sz="0" w:space="0" w:color="auto"/>
        <w:right w:val="none" w:sz="0" w:space="0" w:color="auto"/>
      </w:divBdr>
    </w:div>
    <w:div w:id="1596476993">
      <w:bodyDiv w:val="1"/>
      <w:marLeft w:val="0"/>
      <w:marRight w:val="0"/>
      <w:marTop w:val="0"/>
      <w:marBottom w:val="0"/>
      <w:divBdr>
        <w:top w:val="none" w:sz="0" w:space="0" w:color="auto"/>
        <w:left w:val="none" w:sz="0" w:space="0" w:color="auto"/>
        <w:bottom w:val="none" w:sz="0" w:space="0" w:color="auto"/>
        <w:right w:val="none" w:sz="0" w:space="0" w:color="auto"/>
      </w:divBdr>
    </w:div>
    <w:div w:id="1601331574">
      <w:bodyDiv w:val="1"/>
      <w:marLeft w:val="0"/>
      <w:marRight w:val="0"/>
      <w:marTop w:val="0"/>
      <w:marBottom w:val="0"/>
      <w:divBdr>
        <w:top w:val="none" w:sz="0" w:space="0" w:color="auto"/>
        <w:left w:val="none" w:sz="0" w:space="0" w:color="auto"/>
        <w:bottom w:val="none" w:sz="0" w:space="0" w:color="auto"/>
        <w:right w:val="none" w:sz="0" w:space="0" w:color="auto"/>
      </w:divBdr>
    </w:div>
    <w:div w:id="1668167680">
      <w:bodyDiv w:val="1"/>
      <w:marLeft w:val="0"/>
      <w:marRight w:val="0"/>
      <w:marTop w:val="0"/>
      <w:marBottom w:val="0"/>
      <w:divBdr>
        <w:top w:val="none" w:sz="0" w:space="0" w:color="auto"/>
        <w:left w:val="none" w:sz="0" w:space="0" w:color="auto"/>
        <w:bottom w:val="none" w:sz="0" w:space="0" w:color="auto"/>
        <w:right w:val="none" w:sz="0" w:space="0" w:color="auto"/>
      </w:divBdr>
    </w:div>
    <w:div w:id="1706521840">
      <w:bodyDiv w:val="1"/>
      <w:marLeft w:val="0"/>
      <w:marRight w:val="0"/>
      <w:marTop w:val="0"/>
      <w:marBottom w:val="0"/>
      <w:divBdr>
        <w:top w:val="none" w:sz="0" w:space="0" w:color="auto"/>
        <w:left w:val="none" w:sz="0" w:space="0" w:color="auto"/>
        <w:bottom w:val="none" w:sz="0" w:space="0" w:color="auto"/>
        <w:right w:val="none" w:sz="0" w:space="0" w:color="auto"/>
      </w:divBdr>
    </w:div>
    <w:div w:id="1732269946">
      <w:bodyDiv w:val="1"/>
      <w:marLeft w:val="0"/>
      <w:marRight w:val="0"/>
      <w:marTop w:val="0"/>
      <w:marBottom w:val="0"/>
      <w:divBdr>
        <w:top w:val="none" w:sz="0" w:space="0" w:color="auto"/>
        <w:left w:val="none" w:sz="0" w:space="0" w:color="auto"/>
        <w:bottom w:val="none" w:sz="0" w:space="0" w:color="auto"/>
        <w:right w:val="none" w:sz="0" w:space="0" w:color="auto"/>
      </w:divBdr>
    </w:div>
    <w:div w:id="1738480514">
      <w:bodyDiv w:val="1"/>
      <w:marLeft w:val="0"/>
      <w:marRight w:val="0"/>
      <w:marTop w:val="0"/>
      <w:marBottom w:val="0"/>
      <w:divBdr>
        <w:top w:val="none" w:sz="0" w:space="0" w:color="auto"/>
        <w:left w:val="none" w:sz="0" w:space="0" w:color="auto"/>
        <w:bottom w:val="none" w:sz="0" w:space="0" w:color="auto"/>
        <w:right w:val="none" w:sz="0" w:space="0" w:color="auto"/>
      </w:divBdr>
    </w:div>
    <w:div w:id="1769541212">
      <w:bodyDiv w:val="1"/>
      <w:marLeft w:val="0"/>
      <w:marRight w:val="0"/>
      <w:marTop w:val="0"/>
      <w:marBottom w:val="0"/>
      <w:divBdr>
        <w:top w:val="none" w:sz="0" w:space="0" w:color="auto"/>
        <w:left w:val="none" w:sz="0" w:space="0" w:color="auto"/>
        <w:bottom w:val="none" w:sz="0" w:space="0" w:color="auto"/>
        <w:right w:val="none" w:sz="0" w:space="0" w:color="auto"/>
      </w:divBdr>
    </w:div>
    <w:div w:id="2029721763">
      <w:bodyDiv w:val="1"/>
      <w:marLeft w:val="0"/>
      <w:marRight w:val="0"/>
      <w:marTop w:val="0"/>
      <w:marBottom w:val="0"/>
      <w:divBdr>
        <w:top w:val="none" w:sz="0" w:space="0" w:color="auto"/>
        <w:left w:val="none" w:sz="0" w:space="0" w:color="auto"/>
        <w:bottom w:val="none" w:sz="0" w:space="0" w:color="auto"/>
        <w:right w:val="none" w:sz="0" w:space="0" w:color="auto"/>
      </w:divBdr>
    </w:div>
    <w:div w:id="2035111029">
      <w:bodyDiv w:val="1"/>
      <w:marLeft w:val="0"/>
      <w:marRight w:val="0"/>
      <w:marTop w:val="0"/>
      <w:marBottom w:val="0"/>
      <w:divBdr>
        <w:top w:val="none" w:sz="0" w:space="0" w:color="auto"/>
        <w:left w:val="none" w:sz="0" w:space="0" w:color="auto"/>
        <w:bottom w:val="none" w:sz="0" w:space="0" w:color="auto"/>
        <w:right w:val="none" w:sz="0" w:space="0" w:color="auto"/>
      </w:divBdr>
    </w:div>
    <w:div w:id="2043313804">
      <w:bodyDiv w:val="1"/>
      <w:marLeft w:val="0"/>
      <w:marRight w:val="0"/>
      <w:marTop w:val="0"/>
      <w:marBottom w:val="0"/>
      <w:divBdr>
        <w:top w:val="none" w:sz="0" w:space="0" w:color="auto"/>
        <w:left w:val="none" w:sz="0" w:space="0" w:color="auto"/>
        <w:bottom w:val="none" w:sz="0" w:space="0" w:color="auto"/>
        <w:right w:val="none" w:sz="0" w:space="0" w:color="auto"/>
      </w:divBdr>
    </w:div>
    <w:div w:id="2044748306">
      <w:bodyDiv w:val="1"/>
      <w:marLeft w:val="0"/>
      <w:marRight w:val="0"/>
      <w:marTop w:val="0"/>
      <w:marBottom w:val="0"/>
      <w:divBdr>
        <w:top w:val="none" w:sz="0" w:space="0" w:color="auto"/>
        <w:left w:val="none" w:sz="0" w:space="0" w:color="auto"/>
        <w:bottom w:val="none" w:sz="0" w:space="0" w:color="auto"/>
        <w:right w:val="none" w:sz="0" w:space="0" w:color="auto"/>
      </w:divBdr>
      <w:divsChild>
        <w:div w:id="1579555268">
          <w:marLeft w:val="0"/>
          <w:marRight w:val="0"/>
          <w:marTop w:val="0"/>
          <w:marBottom w:val="0"/>
          <w:divBdr>
            <w:top w:val="none" w:sz="0" w:space="0" w:color="auto"/>
            <w:left w:val="none" w:sz="0" w:space="0" w:color="auto"/>
            <w:bottom w:val="none" w:sz="0" w:space="0" w:color="auto"/>
            <w:right w:val="none" w:sz="0" w:space="0" w:color="auto"/>
          </w:divBdr>
          <w:divsChild>
            <w:div w:id="1501197409">
              <w:marLeft w:val="0"/>
              <w:marRight w:val="0"/>
              <w:marTop w:val="0"/>
              <w:marBottom w:val="0"/>
              <w:divBdr>
                <w:top w:val="none" w:sz="0" w:space="0" w:color="auto"/>
                <w:left w:val="none" w:sz="0" w:space="0" w:color="auto"/>
                <w:bottom w:val="none" w:sz="0" w:space="0" w:color="auto"/>
                <w:right w:val="none" w:sz="0" w:space="0" w:color="auto"/>
              </w:divBdr>
              <w:divsChild>
                <w:div w:id="1698893157">
                  <w:marLeft w:val="0"/>
                  <w:marRight w:val="0"/>
                  <w:marTop w:val="0"/>
                  <w:marBottom w:val="0"/>
                  <w:divBdr>
                    <w:top w:val="none" w:sz="0" w:space="0" w:color="auto"/>
                    <w:left w:val="none" w:sz="0" w:space="0" w:color="auto"/>
                    <w:bottom w:val="none" w:sz="0" w:space="0" w:color="auto"/>
                    <w:right w:val="none" w:sz="0" w:space="0" w:color="auto"/>
                  </w:divBdr>
                  <w:divsChild>
                    <w:div w:id="1192843623">
                      <w:marLeft w:val="0"/>
                      <w:marRight w:val="0"/>
                      <w:marTop w:val="0"/>
                      <w:marBottom w:val="0"/>
                      <w:divBdr>
                        <w:top w:val="none" w:sz="0" w:space="0" w:color="auto"/>
                        <w:left w:val="none" w:sz="0" w:space="0" w:color="auto"/>
                        <w:bottom w:val="none" w:sz="0" w:space="0" w:color="auto"/>
                        <w:right w:val="none" w:sz="0" w:space="0" w:color="auto"/>
                      </w:divBdr>
                      <w:divsChild>
                        <w:div w:id="15540022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047438085">
      <w:bodyDiv w:val="1"/>
      <w:marLeft w:val="0"/>
      <w:marRight w:val="0"/>
      <w:marTop w:val="0"/>
      <w:marBottom w:val="0"/>
      <w:divBdr>
        <w:top w:val="none" w:sz="0" w:space="0" w:color="auto"/>
        <w:left w:val="none" w:sz="0" w:space="0" w:color="auto"/>
        <w:bottom w:val="none" w:sz="0" w:space="0" w:color="auto"/>
        <w:right w:val="none" w:sz="0" w:space="0" w:color="auto"/>
      </w:divBdr>
    </w:div>
    <w:div w:id="2083718382">
      <w:bodyDiv w:val="1"/>
      <w:marLeft w:val="0"/>
      <w:marRight w:val="0"/>
      <w:marTop w:val="0"/>
      <w:marBottom w:val="0"/>
      <w:divBdr>
        <w:top w:val="none" w:sz="0" w:space="0" w:color="auto"/>
        <w:left w:val="none" w:sz="0" w:space="0" w:color="auto"/>
        <w:bottom w:val="none" w:sz="0" w:space="0" w:color="auto"/>
        <w:right w:val="none" w:sz="0" w:space="0" w:color="auto"/>
      </w:divBdr>
      <w:divsChild>
        <w:div w:id="1844855119">
          <w:marLeft w:val="0"/>
          <w:marRight w:val="0"/>
          <w:marTop w:val="0"/>
          <w:marBottom w:val="0"/>
          <w:divBdr>
            <w:top w:val="none" w:sz="0" w:space="0" w:color="auto"/>
            <w:left w:val="none" w:sz="0" w:space="0" w:color="auto"/>
            <w:bottom w:val="none" w:sz="0" w:space="0" w:color="auto"/>
            <w:right w:val="none" w:sz="0" w:space="0" w:color="auto"/>
          </w:divBdr>
          <w:divsChild>
            <w:div w:id="4109264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5489242">
      <w:bodyDiv w:val="1"/>
      <w:marLeft w:val="0"/>
      <w:marRight w:val="0"/>
      <w:marTop w:val="0"/>
      <w:marBottom w:val="0"/>
      <w:divBdr>
        <w:top w:val="none" w:sz="0" w:space="0" w:color="auto"/>
        <w:left w:val="none" w:sz="0" w:space="0" w:color="auto"/>
        <w:bottom w:val="none" w:sz="0" w:space="0" w:color="auto"/>
        <w:right w:val="none" w:sz="0" w:space="0" w:color="auto"/>
      </w:divBdr>
    </w:div>
    <w:div w:id="213027561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s://villa-bella.org/" TargetMode="Externa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tr@liebl-pr.de"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mailto:tk@liebl-pr.de" TargetMode="External"/><Relationship Id="rId4" Type="http://schemas.openxmlformats.org/officeDocument/2006/relationships/settings" Target="settings.xml"/><Relationship Id="rId9" Type="http://schemas.openxmlformats.org/officeDocument/2006/relationships/hyperlink" Target="http://www.posthotel.a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2" Type="http://schemas.openxmlformats.org/officeDocument/2006/relationships/image" Target="media/image2.tiff"/><Relationship Id="rId1" Type="http://schemas.openxmlformats.org/officeDocument/2006/relationships/image" Target="media/image1.jpe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19B73D21-4718-4625-8D46-431EDCCDA0C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2</Pages>
  <Words>442</Words>
  <Characters>3081</Characters>
  <Application>Microsoft Office Word</Application>
  <DocSecurity>0</DocSecurity>
  <Lines>25</Lines>
  <Paragraphs>7</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Pressemitteilung  uschi liebl pr</vt:lpstr>
      <vt:lpstr>Pressemitteilung  uschi liebl pr</vt:lpstr>
    </vt:vector>
  </TitlesOfParts>
  <Company>uschi liebl pr</Company>
  <LinksUpToDate>false</LinksUpToDate>
  <CharactersWithSpaces>3516</CharactersWithSpaces>
  <SharedDoc>false</SharedDoc>
  <HLinks>
    <vt:vector size="18" baseType="variant">
      <vt:variant>
        <vt:i4>6684698</vt:i4>
      </vt:variant>
      <vt:variant>
        <vt:i4>6</vt:i4>
      </vt:variant>
      <vt:variant>
        <vt:i4>0</vt:i4>
      </vt:variant>
      <vt:variant>
        <vt:i4>5</vt:i4>
      </vt:variant>
      <vt:variant>
        <vt:lpwstr>mailto:tk@liebl-pr.de</vt:lpwstr>
      </vt:variant>
      <vt:variant>
        <vt:lpwstr/>
      </vt:variant>
      <vt:variant>
        <vt:i4>7667808</vt:i4>
      </vt:variant>
      <vt:variant>
        <vt:i4>3</vt:i4>
      </vt:variant>
      <vt:variant>
        <vt:i4>0</vt:i4>
      </vt:variant>
      <vt:variant>
        <vt:i4>5</vt:i4>
      </vt:variant>
      <vt:variant>
        <vt:lpwstr>http://www.liebl-pr.de/</vt:lpwstr>
      </vt:variant>
      <vt:variant>
        <vt:lpwstr/>
      </vt:variant>
      <vt:variant>
        <vt:i4>1441819</vt:i4>
      </vt:variant>
      <vt:variant>
        <vt:i4>0</vt:i4>
      </vt:variant>
      <vt:variant>
        <vt:i4>0</vt:i4>
      </vt:variant>
      <vt:variant>
        <vt:i4>5</vt:i4>
      </vt:variant>
      <vt:variant>
        <vt:lpwstr>http://www.posthotel.at/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Pressemitteilung  uschi liebl pr</dc:title>
  <dc:creator>Caroline Zimmermann</dc:creator>
  <cp:lastModifiedBy>Theresa Rasch / uschi liebl pr</cp:lastModifiedBy>
  <cp:revision>8</cp:revision>
  <cp:lastPrinted>2022-09-19T14:07:00Z</cp:lastPrinted>
  <dcterms:created xsi:type="dcterms:W3CDTF">2024-03-27T15:00:00Z</dcterms:created>
  <dcterms:modified xsi:type="dcterms:W3CDTF">2024-04-02T13:39:00Z</dcterms:modified>
</cp:coreProperties>
</file>