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801A7" w14:textId="75E5CA72" w:rsidR="000F2047" w:rsidRDefault="000F2047" w:rsidP="000F2047">
      <w:pPr>
        <w:spacing w:line="360" w:lineRule="auto"/>
        <w:rPr>
          <w:rFonts w:ascii="Century Gothic" w:hAnsi="Century Gothic"/>
          <w:color w:val="000000"/>
        </w:rPr>
      </w:pPr>
      <w:r>
        <w:rPr>
          <w:noProof/>
        </w:rPr>
        <w:drawing>
          <wp:anchor distT="0" distB="0" distL="114300" distR="114300" simplePos="0" relativeHeight="251659264" behindDoc="1" locked="1" layoutInCell="1" allowOverlap="0" wp14:anchorId="103AD092" wp14:editId="47762A04">
            <wp:simplePos x="0" y="0"/>
            <wp:positionH relativeFrom="page">
              <wp:align>left</wp:align>
            </wp:positionH>
            <wp:positionV relativeFrom="page">
              <wp:align>top</wp:align>
            </wp:positionV>
            <wp:extent cx="7672705" cy="1571625"/>
            <wp:effectExtent l="0" t="0" r="4445" b="9525"/>
            <wp:wrapTopAndBottom/>
            <wp:docPr id="184803087" name="Grafik 15"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3087" name="Grafik 15"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72705" cy="157162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0F2047" w:rsidRPr="000F2047" w14:paraId="3B344BF0" w14:textId="77777777" w:rsidTr="000F2047">
        <w:trPr>
          <w:jc w:val="center"/>
        </w:trPr>
        <w:tc>
          <w:tcPr>
            <w:tcW w:w="9819" w:type="dxa"/>
            <w:tcMar>
              <w:top w:w="0" w:type="dxa"/>
              <w:left w:w="108" w:type="dxa"/>
              <w:bottom w:w="0" w:type="dxa"/>
              <w:right w:w="108" w:type="dxa"/>
            </w:tcMar>
          </w:tcPr>
          <w:p w14:paraId="07C44454" w14:textId="58A22906" w:rsidR="000F2047" w:rsidRDefault="000F2047">
            <w:pPr>
              <w:pStyle w:val="Textkrper2"/>
              <w:spacing w:line="360" w:lineRule="auto"/>
              <w:jc w:val="center"/>
              <w:rPr>
                <w:rFonts w:ascii="Century Gothic" w:hAnsi="Century Gothic"/>
                <w:b/>
                <w:bCs/>
                <w:sz w:val="22"/>
                <w:szCs w:val="22"/>
              </w:rPr>
            </w:pPr>
            <w:bookmarkStart w:id="2" w:name="_Hlk498960910"/>
            <w:bookmarkEnd w:id="2"/>
            <w:r>
              <w:rPr>
                <w:rFonts w:ascii="Century Gothic" w:hAnsi="Century Gothic"/>
                <w:b/>
                <w:noProof/>
                <w:sz w:val="22"/>
                <w:szCs w:val="22"/>
              </w:rPr>
              <w:drawing>
                <wp:inline distT="0" distB="0" distL="0" distR="0" wp14:anchorId="7137DB34" wp14:editId="4696FB12">
                  <wp:extent cx="1752600" cy="857250"/>
                  <wp:effectExtent l="0" t="0" r="0" b="0"/>
                  <wp:docPr id="812280301" name="Grafik 1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280301" name="Grafik 13" descr="Ein Bild, das Text, Schrift, Grafiken, Logo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p>
          <w:p w14:paraId="0F7E0A22" w14:textId="294AF8DA" w:rsidR="000F2047" w:rsidRDefault="000F2047">
            <w:pPr>
              <w:pStyle w:val="Textkrper2"/>
              <w:spacing w:line="360" w:lineRule="auto"/>
              <w:rPr>
                <w:rFonts w:ascii="Century Gothic" w:hAnsi="Century Gothic"/>
                <w:b/>
                <w:bCs/>
                <w:sz w:val="22"/>
                <w:szCs w:val="22"/>
              </w:rPr>
            </w:pPr>
            <w:r>
              <w:rPr>
                <w:rFonts w:ascii="Century Gothic" w:hAnsi="Century Gothic"/>
                <w:b/>
                <w:bCs/>
                <w:noProof/>
                <w:sz w:val="22"/>
                <w:szCs w:val="22"/>
                <w14:ligatures w14:val="standardContextual"/>
              </w:rPr>
              <mc:AlternateContent>
                <mc:Choice Requires="wps">
                  <w:drawing>
                    <wp:anchor distT="0" distB="0" distL="114300" distR="114300" simplePos="0" relativeHeight="251660288" behindDoc="0" locked="0" layoutInCell="1" allowOverlap="1" wp14:anchorId="3C399B03" wp14:editId="44356B15">
                      <wp:simplePos x="0" y="0"/>
                      <wp:positionH relativeFrom="column">
                        <wp:posOffset>-71121</wp:posOffset>
                      </wp:positionH>
                      <wp:positionV relativeFrom="paragraph">
                        <wp:posOffset>190500</wp:posOffset>
                      </wp:positionV>
                      <wp:extent cx="5857875" cy="0"/>
                      <wp:effectExtent l="0" t="0" r="0" b="0"/>
                      <wp:wrapNone/>
                      <wp:docPr id="1197989947" name="Gerader Verbinder 16"/>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E77F7E" id="Gerader Verbinde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pt,15pt" to="455.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" strokecolor="black [3040]"/>
                  </w:pict>
                </mc:Fallback>
              </mc:AlternateContent>
            </w:r>
            <w:r>
              <w:rPr>
                <w:rFonts w:ascii="Century Gothic" w:hAnsi="Century Gothic"/>
                <w:b/>
                <w:bCs/>
                <w:sz w:val="22"/>
                <w:szCs w:val="22"/>
              </w:rPr>
              <w:t>Themenvorschlag uschi liebl pr</w:t>
            </w:r>
          </w:p>
          <w:p w14:paraId="715775FE" w14:textId="77777777" w:rsidR="000F2047" w:rsidRDefault="000F2047">
            <w:pPr>
              <w:pStyle w:val="Textkrper2"/>
              <w:spacing w:line="360" w:lineRule="auto"/>
              <w:jc w:val="right"/>
              <w:rPr>
                <w:rFonts w:ascii="Century Gothic" w:hAnsi="Century Gothic"/>
                <w:b/>
                <w:bCs/>
                <w:sz w:val="22"/>
                <w:szCs w:val="22"/>
              </w:rPr>
            </w:pPr>
            <w:bookmarkStart w:id="3" w:name="_Hlt118384337"/>
            <w:bookmarkStart w:id="4" w:name="_Hlt118384336"/>
            <w:bookmarkStart w:id="5" w:name="_Hlt118382178"/>
            <w:bookmarkStart w:id="6" w:name="_Hlt118382177"/>
            <w:bookmarkStart w:id="7" w:name="_Hlt116740160"/>
            <w:bookmarkStart w:id="8" w:name="_Hlt116740159"/>
            <w:bookmarkStart w:id="9" w:name="_Hlt118115836"/>
            <w:bookmarkStart w:id="10" w:name="_Hlt118115835"/>
            <w:bookmarkStart w:id="11" w:name="_Hlt118383280"/>
            <w:bookmarkStart w:id="12" w:name="_Hlt118383279"/>
            <w:bookmarkStart w:id="13" w:name="_Hlt116737917"/>
            <w:bookmarkStart w:id="14" w:name="_Hlt116737916"/>
            <w:bookmarkStart w:id="15" w:name="_Hlt118384590"/>
            <w:bookmarkStart w:id="16" w:name="_Hlt118384589"/>
            <w:bookmarkStart w:id="17" w:name="_Hlt118116168"/>
            <w:bookmarkStart w:id="18" w:name="_Hlt118116167"/>
            <w:bookmarkStart w:id="19" w:name="_Hlt118144083"/>
            <w:bookmarkStart w:id="20" w:name="_Hlt118144082"/>
            <w:bookmarkStart w:id="21" w:name="_Hlt118143991"/>
            <w:bookmarkStart w:id="22" w:name="_Hlt118143990"/>
            <w:bookmarkStart w:id="23" w:name="_Hlt118385535"/>
            <w:bookmarkStart w:id="24" w:name="_Hlt118385534"/>
            <w:bookmarkStart w:id="25" w:name="_Hlt118232383"/>
            <w:bookmarkStart w:id="26" w:name="_Hlt118232382"/>
            <w:bookmarkStart w:id="27" w:name="_Hlt118232457"/>
            <w:bookmarkStart w:id="28" w:name="_Hlt118232456"/>
            <w:bookmarkStart w:id="29" w:name="_Hlt118385584"/>
            <w:bookmarkStart w:id="30" w:name="_Hlt11838558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ascii="Century Gothic" w:hAnsi="Century Gothic"/>
                <w:b/>
                <w:bCs/>
                <w:sz w:val="22"/>
                <w:szCs w:val="22"/>
              </w:rPr>
              <w:t>2</w:t>
            </w:r>
            <w:r>
              <w:rPr>
                <w:rFonts w:ascii="Century Gothic" w:hAnsi="Century Gothic"/>
                <w:b/>
                <w:bCs/>
                <w:color w:val="auto"/>
                <w:sz w:val="22"/>
                <w:szCs w:val="22"/>
              </w:rPr>
              <w:t>4</w:t>
            </w:r>
            <w:r>
              <w:rPr>
                <w:rFonts w:ascii="Century Gothic" w:hAnsi="Century Gothic"/>
                <w:b/>
                <w:bCs/>
                <w:sz w:val="22"/>
                <w:szCs w:val="22"/>
              </w:rPr>
              <w:t>. Mai 2024</w:t>
            </w:r>
          </w:p>
          <w:p w14:paraId="43568197" w14:textId="77777777" w:rsidR="000F2047" w:rsidRPr="001B4190" w:rsidRDefault="000F2047">
            <w:pPr>
              <w:pStyle w:val="Textkrper2"/>
              <w:spacing w:line="360" w:lineRule="auto"/>
              <w:jc w:val="right"/>
              <w:rPr>
                <w:rFonts w:ascii="Century Gothic" w:hAnsi="Century Gothic"/>
                <w:sz w:val="10"/>
                <w:szCs w:val="10"/>
              </w:rPr>
            </w:pPr>
          </w:p>
          <w:p w14:paraId="68B6627B" w14:textId="77777777" w:rsidR="000F2047" w:rsidRDefault="000F2047">
            <w:pPr>
              <w:spacing w:after="240" w:line="360" w:lineRule="auto"/>
              <w:jc w:val="center"/>
              <w:rPr>
                <w:rFonts w:ascii="Century Gothic" w:hAnsi="Century Gothic"/>
                <w:b/>
                <w:bCs/>
                <w:color w:val="000000"/>
                <w:sz w:val="28"/>
                <w:szCs w:val="28"/>
              </w:rPr>
            </w:pPr>
            <w:bookmarkStart w:id="31" w:name="_Hlk167110401"/>
            <w:r>
              <w:rPr>
                <w:rFonts w:ascii="Century Gothic" w:hAnsi="Century Gothic"/>
                <w:b/>
                <w:bCs/>
                <w:color w:val="000000"/>
                <w:sz w:val="28"/>
                <w:szCs w:val="28"/>
              </w:rPr>
              <w:t xml:space="preserve">Transformative Entdeckungsreisen mit Marriott </w:t>
            </w:r>
            <w:proofErr w:type="spellStart"/>
            <w:r>
              <w:rPr>
                <w:rFonts w:ascii="Century Gothic" w:hAnsi="Century Gothic"/>
                <w:b/>
                <w:bCs/>
                <w:color w:val="000000"/>
                <w:sz w:val="28"/>
                <w:szCs w:val="28"/>
              </w:rPr>
              <w:t>Bonvoy</w:t>
            </w:r>
            <w:bookmarkEnd w:id="31"/>
            <w:proofErr w:type="spellEnd"/>
          </w:p>
          <w:p w14:paraId="37ED06B7" w14:textId="77777777" w:rsidR="000F2047" w:rsidRDefault="000F2047">
            <w:pPr>
              <w:spacing w:after="360" w:line="360" w:lineRule="auto"/>
              <w:rPr>
                <w:rFonts w:ascii="Century Gothic" w:hAnsi="Century Gothic"/>
                <w:b/>
                <w:bCs/>
                <w:color w:val="000000"/>
              </w:rPr>
            </w:pPr>
            <w:r>
              <w:rPr>
                <w:rFonts w:ascii="Century Gothic" w:hAnsi="Century Gothic"/>
                <w:b/>
                <w:bCs/>
                <w:color w:val="000000"/>
              </w:rPr>
              <w:t xml:space="preserve">Transformative Reisen werden zunehmend beliebter und Reisende suchen vermehrt nach neuen Erfahrungen, um sich zu entfalten, zu lernen und neue Wege des Seins und des Umgangs mit der Welt zu entdecken. Von der Kraft natürlicher Thermalbäder in der Toskana bis hin zu Naturschutzprojekten auf den Seychellen – das vielfältige Portfolio von Marriott </w:t>
            </w:r>
            <w:proofErr w:type="spellStart"/>
            <w:r>
              <w:rPr>
                <w:rFonts w:ascii="Century Gothic" w:hAnsi="Century Gothic"/>
                <w:b/>
                <w:bCs/>
                <w:color w:val="000000"/>
              </w:rPr>
              <w:t>Bonvoy</w:t>
            </w:r>
            <w:proofErr w:type="spellEnd"/>
            <w:r>
              <w:rPr>
                <w:rFonts w:ascii="Century Gothic" w:hAnsi="Century Gothic"/>
                <w:b/>
                <w:bCs/>
                <w:color w:val="000000"/>
              </w:rPr>
              <w:t xml:space="preserve"> ermöglicht Reisenden bereichernde Erlebnisse, die sie nicht nur mit ihrem wahren Selbst, sondern auch mit dem Reiseziel verbinden und dabei ein tiefes Gefühl der Sinnhaftigkeit auslösen. </w:t>
            </w:r>
          </w:p>
          <w:p w14:paraId="1B2761E4" w14:textId="77777777" w:rsidR="000F2047" w:rsidRDefault="000F2047">
            <w:pPr>
              <w:shd w:val="clear" w:color="auto" w:fill="FFFFFF"/>
              <w:spacing w:line="360" w:lineRule="auto"/>
              <w:jc w:val="center"/>
              <w:rPr>
                <w:rFonts w:ascii="Century Gothic" w:hAnsi="Century Gothic"/>
                <w:b/>
                <w:bCs/>
                <w:color w:val="000000"/>
                <w:lang w:val="en-US"/>
              </w:rPr>
            </w:pPr>
            <w:r>
              <w:rPr>
                <w:rFonts w:ascii="Century Gothic" w:hAnsi="Century Gothic"/>
                <w:b/>
                <w:bCs/>
                <w:color w:val="000000"/>
                <w:lang w:val="en-US"/>
              </w:rPr>
              <w:t>North Island, a Luxury Collection Resort, Seychelles</w:t>
            </w:r>
          </w:p>
          <w:p w14:paraId="3D137F52" w14:textId="77777777" w:rsidR="000F2047" w:rsidRDefault="000F2047">
            <w:pPr>
              <w:shd w:val="clear" w:color="auto" w:fill="FFFFFF"/>
              <w:spacing w:after="240" w:line="360" w:lineRule="auto"/>
              <w:rPr>
                <w:rFonts w:ascii="Century Gothic" w:hAnsi="Century Gothic"/>
              </w:rPr>
            </w:pPr>
            <w:r>
              <w:rPr>
                <w:rFonts w:ascii="Century Gothic" w:hAnsi="Century Gothic"/>
                <w:color w:val="000000"/>
              </w:rPr>
              <w:t xml:space="preserve">Das </w:t>
            </w:r>
            <w:hyperlink r:id="rId6" w:history="1">
              <w:r>
                <w:rPr>
                  <w:rStyle w:val="Hyperlink"/>
                  <w:rFonts w:ascii="Century Gothic" w:hAnsi="Century Gothic"/>
                  <w:color w:val="000000"/>
                </w:rPr>
                <w:t xml:space="preserve">North Island, a Luxury Collection Resort, </w:t>
              </w:r>
              <w:proofErr w:type="spellStart"/>
              <w:r>
                <w:rPr>
                  <w:rStyle w:val="Hyperlink"/>
                  <w:rFonts w:ascii="Century Gothic" w:hAnsi="Century Gothic"/>
                  <w:color w:val="000000"/>
                </w:rPr>
                <w:t>Seychelles</w:t>
              </w:r>
              <w:proofErr w:type="spellEnd"/>
            </w:hyperlink>
            <w:r>
              <w:rPr>
                <w:rFonts w:ascii="Century Gothic" w:hAnsi="Century Gothic"/>
                <w:color w:val="000000"/>
                <w:u w:val="single"/>
              </w:rPr>
              <w:t>,</w:t>
            </w:r>
            <w:r>
              <w:rPr>
                <w:rFonts w:ascii="Century Gothic" w:hAnsi="Century Gothic"/>
                <w:color w:val="000000"/>
              </w:rPr>
              <w:t xml:space="preserve"> ist ein abgeschiedenes Paradies inmitten der inneren Granitinseln im Norden des Insel-Archipels im Indischen Ozeans. Dort steht das Thema Nachhaltigkeit im Fokus und Gäste können sich von der natürlichen Schönheit der Insel inspirieren lassen. Nachdem importierte Spezies die einheimische Fauna und Flora verdrängten, hat es sich das North Island Luxury Collection Resort zur Aufgabe gemacht, die Insel mit dem Programm „Arche Noah" wieder zu ihren Wurzeln zurückzuführen. Dank der Arbeit des Naturschutzteams des Resorts ist die Insel ein Reservat, in dem die natürlichen Lebensräume wiederhergestellt und die vom Aussterben bedrohte Flora und Fauna der Seychellen wieder angesiedelt werden. Vogelarten wie der Keilschwanz-Sturmtaucher und Weißschwanz-Tropikvögel sind selbstständig auf die Insel zurückgekehrt und </w:t>
            </w:r>
            <w:proofErr w:type="spellStart"/>
            <w:r>
              <w:rPr>
                <w:rFonts w:ascii="Century Gothic" w:hAnsi="Century Gothic"/>
                <w:color w:val="000000"/>
              </w:rPr>
              <w:t>Karett</w:t>
            </w:r>
            <w:proofErr w:type="spellEnd"/>
            <w:r>
              <w:rPr>
                <w:rFonts w:ascii="Century Gothic" w:hAnsi="Century Gothic"/>
                <w:color w:val="000000"/>
              </w:rPr>
              <w:t xml:space="preserve">- sowie Grüne Meeresschildkröten legen zunehmend wieder an den Stränden des Resorts ihre Eier ab. Gäste können während ihres Aufenthalts an verschiedenen Naturschutzaktivitäten teilnehmen, wie </w:t>
            </w:r>
            <w:r>
              <w:rPr>
                <w:rFonts w:ascii="Century Gothic" w:hAnsi="Century Gothic"/>
                <w:color w:val="000000"/>
              </w:rPr>
              <w:lastRenderedPageBreak/>
              <w:t xml:space="preserve">beispielsweise den Strand abgehen, um die Nester der Meeresschildkröten zu finden. Jeden Morgen suchen engagierte Naturschützer vor Ort zusammen mit freiwilligen Touristen die vier Strände nach Schildkröten ab. Die Schildkrötennester werden markiert und mit Bambusstöcken und Kokosnüssen beschriftet, wobei das Legedatum und die Spezies angegeben werden. Schildkröten mit Kennzeichnung werden registriert, während die bisher noch nicht erfassten Tiere mit Titan-Anhängern versehen werden. Weiteren Aktivitäten umfassen das Pflanzen einheimischer Bäume und die Übernahme einer Patenschaft für eine der jungen </w:t>
            </w:r>
            <w:proofErr w:type="spellStart"/>
            <w:r>
              <w:rPr>
                <w:rFonts w:ascii="Century Gothic" w:hAnsi="Century Gothic"/>
                <w:color w:val="000000"/>
              </w:rPr>
              <w:t>Aldabra</w:t>
            </w:r>
            <w:proofErr w:type="spellEnd"/>
            <w:r>
              <w:rPr>
                <w:rFonts w:ascii="Century Gothic" w:hAnsi="Century Gothic"/>
                <w:color w:val="000000"/>
              </w:rPr>
              <w:t>-Riesenschildkröten sowie idyllische Spaziergänge und Wanderungen in der Natur, die mit einem ruhigen Picknick auf einem Hügel kombiniert werden können.</w:t>
            </w:r>
          </w:p>
          <w:p w14:paraId="30084EDF" w14:textId="77777777" w:rsidR="000F2047" w:rsidRDefault="000F2047">
            <w:pPr>
              <w:shd w:val="clear" w:color="auto" w:fill="FFFFFF"/>
              <w:spacing w:after="240" w:line="360" w:lineRule="auto"/>
              <w:rPr>
                <w:rFonts w:ascii="Century Gothic" w:hAnsi="Century Gothic"/>
              </w:rPr>
            </w:pPr>
            <w:r>
              <w:rPr>
                <w:rFonts w:ascii="Century Gothic" w:hAnsi="Century Gothic"/>
                <w:color w:val="000000"/>
              </w:rPr>
              <w:t>Marriott-</w:t>
            </w:r>
            <w:proofErr w:type="spellStart"/>
            <w:r>
              <w:rPr>
                <w:rFonts w:ascii="Century Gothic" w:hAnsi="Century Gothic"/>
                <w:color w:val="000000"/>
              </w:rPr>
              <w:t>Bonvoy</w:t>
            </w:r>
            <w:proofErr w:type="spellEnd"/>
            <w:r>
              <w:rPr>
                <w:rFonts w:ascii="Century Gothic" w:hAnsi="Century Gothic"/>
                <w:color w:val="000000"/>
              </w:rPr>
              <w:t xml:space="preserve">-Mitglieder buchen ab €6.061 pro Nacht und Zimmer. Anmeldung und Buchung unter </w:t>
            </w:r>
            <w:hyperlink r:id="rId7" w:history="1">
              <w:r>
                <w:rPr>
                  <w:rStyle w:val="Hyperlink"/>
                  <w:rFonts w:ascii="Century Gothic" w:hAnsi="Century Gothic"/>
                  <w:color w:val="000000"/>
                </w:rPr>
                <w:t>www.marriott.com</w:t>
              </w:r>
            </w:hyperlink>
            <w:r>
              <w:rPr>
                <w:rFonts w:ascii="Century Gothic" w:hAnsi="Century Gothic"/>
                <w:color w:val="000000"/>
                <w:u w:val="single"/>
              </w:rPr>
              <w:t>.</w:t>
            </w:r>
          </w:p>
          <w:p w14:paraId="49C691EF" w14:textId="77777777" w:rsidR="000F2047" w:rsidRDefault="000F2047">
            <w:pPr>
              <w:spacing w:line="360" w:lineRule="auto"/>
              <w:rPr>
                <w:rFonts w:ascii="Century Gothic" w:hAnsi="Century Gothic"/>
                <w:color w:val="000000"/>
              </w:rPr>
            </w:pPr>
            <w:r>
              <w:rPr>
                <w:rFonts w:ascii="Century Gothic" w:hAnsi="Century Gothic"/>
                <w:color w:val="000000"/>
              </w:rPr>
              <w:t xml:space="preserve">Bildmaterial zum Download: </w:t>
            </w:r>
            <w:hyperlink r:id="rId8" w:history="1">
              <w:r>
                <w:rPr>
                  <w:rStyle w:val="Hyperlink"/>
                  <w:rFonts w:ascii="Century Gothic" w:hAnsi="Century Gothic"/>
                  <w:color w:val="000000"/>
                </w:rPr>
                <w:t>hier.</w:t>
              </w:r>
            </w:hyperlink>
            <w:r>
              <w:rPr>
                <w:rFonts w:ascii="Century Gothic" w:hAnsi="Century Gothic"/>
                <w:color w:val="000000"/>
              </w:rPr>
              <w:t xml:space="preserve"> </w:t>
            </w:r>
          </w:p>
          <w:p w14:paraId="61D95E41" w14:textId="77777777" w:rsidR="000F2047" w:rsidRDefault="000F2047">
            <w:pPr>
              <w:shd w:val="clear" w:color="auto" w:fill="FFFFFF"/>
              <w:spacing w:after="240" w:line="360" w:lineRule="auto"/>
              <w:rPr>
                <w:rFonts w:ascii="Century Gothic" w:hAnsi="Century Gothic"/>
                <w:b/>
                <w:bCs/>
                <w:color w:val="000000"/>
              </w:rPr>
            </w:pPr>
          </w:p>
          <w:p w14:paraId="6B01DB0C" w14:textId="77777777" w:rsidR="000F2047" w:rsidRDefault="000F2047">
            <w:pPr>
              <w:shd w:val="clear" w:color="auto" w:fill="FFFFFF"/>
              <w:spacing w:line="360" w:lineRule="auto"/>
              <w:jc w:val="center"/>
              <w:rPr>
                <w:rFonts w:ascii="Century Gothic" w:hAnsi="Century Gothic"/>
                <w:b/>
                <w:bCs/>
                <w:color w:val="000000"/>
              </w:rPr>
            </w:pPr>
            <w:r>
              <w:rPr>
                <w:rFonts w:ascii="Century Gothic" w:hAnsi="Century Gothic"/>
                <w:b/>
                <w:bCs/>
                <w:color w:val="000000"/>
              </w:rPr>
              <w:t>W London</w:t>
            </w:r>
          </w:p>
          <w:p w14:paraId="76972ED3" w14:textId="77777777" w:rsidR="000F2047" w:rsidRDefault="000F2047">
            <w:pPr>
              <w:spacing w:after="240" w:line="360" w:lineRule="auto"/>
              <w:rPr>
                <w:rFonts w:ascii="Century Gothic" w:hAnsi="Century Gothic"/>
                <w:color w:val="000000"/>
              </w:rPr>
            </w:pPr>
            <w:r>
              <w:rPr>
                <w:rFonts w:ascii="Century Gothic" w:hAnsi="Century Gothic"/>
                <w:color w:val="000000"/>
              </w:rPr>
              <w:t xml:space="preserve">Das </w:t>
            </w:r>
            <w:hyperlink r:id="rId9" w:history="1">
              <w:r>
                <w:rPr>
                  <w:rStyle w:val="Hyperlink"/>
                  <w:rFonts w:ascii="Century Gothic" w:hAnsi="Century Gothic"/>
                  <w:color w:val="000000"/>
                </w:rPr>
                <w:t>W London</w:t>
              </w:r>
            </w:hyperlink>
            <w:r>
              <w:rPr>
                <w:rFonts w:ascii="Century Gothic" w:hAnsi="Century Gothic"/>
                <w:color w:val="000000"/>
              </w:rPr>
              <w:t xml:space="preserve"> in Soho hat in Zusammenarbeit mit </w:t>
            </w:r>
            <w:proofErr w:type="spellStart"/>
            <w:r>
              <w:rPr>
                <w:rFonts w:ascii="Century Gothic" w:hAnsi="Century Gothic"/>
                <w:color w:val="000000"/>
              </w:rPr>
              <w:t>Roxie</w:t>
            </w:r>
            <w:proofErr w:type="spellEnd"/>
            <w:r>
              <w:rPr>
                <w:rFonts w:ascii="Century Gothic" w:hAnsi="Century Gothic"/>
                <w:color w:val="000000"/>
              </w:rPr>
              <w:t xml:space="preserve"> </w:t>
            </w:r>
            <w:proofErr w:type="spellStart"/>
            <w:r>
              <w:rPr>
                <w:rFonts w:ascii="Century Gothic" w:hAnsi="Century Gothic"/>
                <w:color w:val="000000"/>
              </w:rPr>
              <w:t>Nafousi</w:t>
            </w:r>
            <w:proofErr w:type="spellEnd"/>
            <w:r>
              <w:rPr>
                <w:rFonts w:ascii="Century Gothic" w:hAnsi="Century Gothic"/>
                <w:color w:val="000000"/>
              </w:rPr>
              <w:t xml:space="preserve">, Sunday-Times-Bestsellerautorin, Manifestationsexpertin und Selbstentfaltungscoach, den „Intention </w:t>
            </w:r>
            <w:proofErr w:type="spellStart"/>
            <w:r>
              <w:rPr>
                <w:rFonts w:ascii="Century Gothic" w:hAnsi="Century Gothic"/>
                <w:color w:val="000000"/>
              </w:rPr>
              <w:t>Stay</w:t>
            </w:r>
            <w:proofErr w:type="spellEnd"/>
            <w:r>
              <w:rPr>
                <w:rFonts w:ascii="Century Gothic" w:hAnsi="Century Gothic"/>
                <w:color w:val="000000"/>
              </w:rPr>
              <w:t xml:space="preserve">“ kreiert. Gäste können im gesamten Hotel in ein ganzheitliches Erlebnis eintauchen, das zur Selbstfindung und Erneuerung inspirieren soll. </w:t>
            </w:r>
            <w:proofErr w:type="spellStart"/>
            <w:r>
              <w:rPr>
                <w:rFonts w:ascii="Century Gothic" w:hAnsi="Century Gothic"/>
                <w:color w:val="000000"/>
              </w:rPr>
              <w:t>Roxie</w:t>
            </w:r>
            <w:proofErr w:type="spellEnd"/>
            <w:r>
              <w:rPr>
                <w:rFonts w:ascii="Century Gothic" w:hAnsi="Century Gothic"/>
                <w:color w:val="000000"/>
              </w:rPr>
              <w:t xml:space="preserve"> </w:t>
            </w:r>
            <w:proofErr w:type="spellStart"/>
            <w:r>
              <w:rPr>
                <w:rFonts w:ascii="Century Gothic" w:hAnsi="Century Gothic"/>
                <w:color w:val="000000"/>
              </w:rPr>
              <w:t>Nafousi</w:t>
            </w:r>
            <w:proofErr w:type="spellEnd"/>
            <w:r>
              <w:rPr>
                <w:rFonts w:ascii="Century Gothic" w:hAnsi="Century Gothic"/>
                <w:color w:val="000000"/>
              </w:rPr>
              <w:t xml:space="preserve"> hat für den „Intention </w:t>
            </w:r>
            <w:proofErr w:type="spellStart"/>
            <w:r>
              <w:rPr>
                <w:rFonts w:ascii="Century Gothic" w:hAnsi="Century Gothic"/>
                <w:color w:val="000000"/>
              </w:rPr>
              <w:t>Stay</w:t>
            </w:r>
            <w:proofErr w:type="spellEnd"/>
            <w:r>
              <w:rPr>
                <w:rFonts w:ascii="Century Gothic" w:hAnsi="Century Gothic"/>
                <w:color w:val="000000"/>
              </w:rPr>
              <w:t xml:space="preserve">“ jedes Gastes eine sorgfältige Auswahl ihrer Bestseller-Produkte getroffen, darunter The Mantra Cards, The Manifest Deck und The Journal. Die immersive Wellness-Reise umfasst auch ein Programm mit Atemübungen unter der Leitung von Jamie Clements, dem Gründer von The Breath Space. Die Übungen sollen eine positive Stimmung fördern, den Blutdruck senken und für Entspannung sorgen. Neben Jamie wird auch die Autorin und Meditationspraktikerin Ciara </w:t>
            </w:r>
            <w:proofErr w:type="spellStart"/>
            <w:r>
              <w:rPr>
                <w:rFonts w:ascii="Century Gothic" w:hAnsi="Century Gothic"/>
                <w:color w:val="000000"/>
              </w:rPr>
              <w:t>McGinely</w:t>
            </w:r>
            <w:proofErr w:type="spellEnd"/>
            <w:r>
              <w:rPr>
                <w:rFonts w:ascii="Century Gothic" w:hAnsi="Century Gothic"/>
                <w:color w:val="000000"/>
              </w:rPr>
              <w:t xml:space="preserve"> Einheiten begleiten, die Übungen zur Erdung, Visualisierung und Reflexion umfassen. Roger </w:t>
            </w:r>
            <w:proofErr w:type="spellStart"/>
            <w:r>
              <w:rPr>
                <w:rFonts w:ascii="Century Gothic" w:hAnsi="Century Gothic"/>
                <w:color w:val="000000"/>
              </w:rPr>
              <w:t>Frampton</w:t>
            </w:r>
            <w:proofErr w:type="spellEnd"/>
            <w:r>
              <w:rPr>
                <w:rFonts w:ascii="Century Gothic" w:hAnsi="Century Gothic"/>
                <w:color w:val="000000"/>
              </w:rPr>
              <w:t xml:space="preserve">, renommierter TED-Redner und Mobilitätscoach, leitet zudem Sitzungen, in denen er effektive Dehnübungen und Bewegungsabläufe zur Linderung von Gelenkschmerzen und zur Verbesserung der langfristigen Mobilität vorstellt. Ciara, Roger und Jamie bieten gemeinsam Kurse im AWAY Spa an und Gästen, die sich privat in ihrem Zimmer entspannen möchten, werden Videos zur Verfügung gestellt. Die Teilnehmer </w:t>
            </w:r>
            <w:r>
              <w:rPr>
                <w:rFonts w:ascii="Century Gothic" w:hAnsi="Century Gothic"/>
                <w:color w:val="000000"/>
              </w:rPr>
              <w:lastRenderedPageBreak/>
              <w:t xml:space="preserve">können sich in der </w:t>
            </w:r>
            <w:proofErr w:type="spellStart"/>
            <w:r>
              <w:rPr>
                <w:rFonts w:ascii="Century Gothic" w:hAnsi="Century Gothic"/>
                <w:color w:val="000000"/>
              </w:rPr>
              <w:t>Perception</w:t>
            </w:r>
            <w:proofErr w:type="spellEnd"/>
            <w:r>
              <w:rPr>
                <w:rFonts w:ascii="Century Gothic" w:hAnsi="Century Gothic"/>
                <w:color w:val="000000"/>
              </w:rPr>
              <w:t xml:space="preserve"> Bar mit einem limitierten Menü in Zusammenarbeit mit DIRTEA und dessen neuer Matcha-Supermischung stärken.</w:t>
            </w:r>
          </w:p>
          <w:p w14:paraId="20EC5F0C" w14:textId="77777777" w:rsidR="000F2047" w:rsidRDefault="000F2047">
            <w:pPr>
              <w:spacing w:after="240" w:line="360" w:lineRule="auto"/>
              <w:rPr>
                <w:rFonts w:ascii="Century Gothic" w:hAnsi="Century Gothic"/>
              </w:rPr>
            </w:pPr>
            <w:r>
              <w:rPr>
                <w:rFonts w:ascii="Century Gothic" w:hAnsi="Century Gothic"/>
              </w:rPr>
              <w:t xml:space="preserve">Das Arrangement „Intention </w:t>
            </w:r>
            <w:proofErr w:type="spellStart"/>
            <w:r>
              <w:rPr>
                <w:rFonts w:ascii="Century Gothic" w:hAnsi="Century Gothic"/>
              </w:rPr>
              <w:t>Stay</w:t>
            </w:r>
            <w:proofErr w:type="spellEnd"/>
            <w:r>
              <w:rPr>
                <w:rFonts w:ascii="Century Gothic" w:hAnsi="Century Gothic"/>
              </w:rPr>
              <w:t xml:space="preserve">“ ist ab €705 (£600) buchbar. Weitere Informationen unter </w:t>
            </w:r>
            <w:hyperlink r:id="rId10" w:history="1">
              <w:r>
                <w:rPr>
                  <w:rStyle w:val="Hyperlink"/>
                  <w:rFonts w:ascii="Century Gothic" w:hAnsi="Century Gothic"/>
                  <w:color w:val="000000"/>
                </w:rPr>
                <w:t>www.marriott.com</w:t>
              </w:r>
            </w:hyperlink>
            <w:r>
              <w:rPr>
                <w:rFonts w:ascii="Century Gothic" w:hAnsi="Century Gothic"/>
              </w:rPr>
              <w:t xml:space="preserve"> </w:t>
            </w:r>
          </w:p>
          <w:p w14:paraId="270715B8" w14:textId="77777777" w:rsidR="000F2047" w:rsidRDefault="000F2047">
            <w:pPr>
              <w:spacing w:line="360" w:lineRule="auto"/>
              <w:rPr>
                <w:rFonts w:ascii="Century Gothic" w:hAnsi="Century Gothic"/>
              </w:rPr>
            </w:pPr>
            <w:r>
              <w:rPr>
                <w:rFonts w:ascii="Century Gothic" w:hAnsi="Century Gothic"/>
              </w:rPr>
              <w:t xml:space="preserve">Bildmaterial zum Download: </w:t>
            </w:r>
            <w:hyperlink r:id="rId11" w:history="1">
              <w:r>
                <w:rPr>
                  <w:rStyle w:val="Hyperlink"/>
                  <w:rFonts w:ascii="Century Gothic" w:hAnsi="Century Gothic"/>
                  <w:color w:val="auto"/>
                </w:rPr>
                <w:t>hier</w:t>
              </w:r>
            </w:hyperlink>
            <w:r>
              <w:rPr>
                <w:rFonts w:ascii="Century Gothic" w:hAnsi="Century Gothic"/>
              </w:rPr>
              <w:t xml:space="preserve">. </w:t>
            </w:r>
          </w:p>
          <w:p w14:paraId="55D8FCD3" w14:textId="77777777" w:rsidR="000F2047" w:rsidRDefault="000F2047">
            <w:pPr>
              <w:shd w:val="clear" w:color="auto" w:fill="FFFFFF"/>
              <w:spacing w:after="240" w:line="360" w:lineRule="auto"/>
              <w:rPr>
                <w:rFonts w:ascii="Century Gothic" w:hAnsi="Century Gothic"/>
                <w:b/>
                <w:bCs/>
                <w:color w:val="000000"/>
              </w:rPr>
            </w:pPr>
          </w:p>
          <w:p w14:paraId="00680159" w14:textId="77777777" w:rsidR="000F2047" w:rsidRPr="000F2047" w:rsidRDefault="000F2047">
            <w:pPr>
              <w:spacing w:after="240"/>
              <w:jc w:val="center"/>
              <w:rPr>
                <w:b/>
                <w:bCs/>
              </w:rPr>
            </w:pPr>
            <w:proofErr w:type="spellStart"/>
            <w:r w:rsidRPr="000F2047">
              <w:rPr>
                <w:rFonts w:ascii="Century Gothic" w:hAnsi="Century Gothic"/>
                <w:b/>
                <w:bCs/>
                <w:color w:val="000000"/>
              </w:rPr>
              <w:t>Grotta</w:t>
            </w:r>
            <w:proofErr w:type="spellEnd"/>
            <w:r w:rsidRPr="000F2047">
              <w:rPr>
                <w:rFonts w:ascii="Century Gothic" w:hAnsi="Century Gothic"/>
                <w:b/>
                <w:bCs/>
                <w:color w:val="000000"/>
              </w:rPr>
              <w:t xml:space="preserve"> Giusti Thermal Spa Resort, </w:t>
            </w:r>
            <w:proofErr w:type="gramStart"/>
            <w:r w:rsidRPr="000F2047">
              <w:rPr>
                <w:rFonts w:ascii="Century Gothic" w:hAnsi="Century Gothic"/>
                <w:b/>
                <w:bCs/>
                <w:color w:val="000000"/>
              </w:rPr>
              <w:t>Autograph</w:t>
            </w:r>
            <w:proofErr w:type="gramEnd"/>
            <w:r w:rsidRPr="000F2047">
              <w:rPr>
                <w:rFonts w:ascii="Century Gothic" w:hAnsi="Century Gothic"/>
                <w:b/>
                <w:bCs/>
                <w:color w:val="000000"/>
              </w:rPr>
              <w:t xml:space="preserve"> Collection, </w:t>
            </w:r>
            <w:proofErr w:type="spellStart"/>
            <w:r w:rsidRPr="000F2047">
              <w:rPr>
                <w:rFonts w:ascii="Century Gothic" w:hAnsi="Century Gothic"/>
                <w:b/>
                <w:bCs/>
                <w:color w:val="000000"/>
              </w:rPr>
              <w:t>Tuscany</w:t>
            </w:r>
            <w:proofErr w:type="spellEnd"/>
          </w:p>
          <w:p w14:paraId="2D0CA7EF" w14:textId="77777777" w:rsidR="000F2047" w:rsidRDefault="000F2047">
            <w:pPr>
              <w:spacing w:after="240" w:line="360" w:lineRule="auto"/>
              <w:rPr>
                <w:rFonts w:ascii="Century Gothic" w:hAnsi="Century Gothic"/>
                <w:color w:val="000000"/>
              </w:rPr>
            </w:pPr>
            <w:r>
              <w:rPr>
                <w:rFonts w:ascii="Century Gothic" w:hAnsi="Century Gothic"/>
                <w:color w:val="000000"/>
              </w:rPr>
              <w:t xml:space="preserve">Das </w:t>
            </w:r>
            <w:hyperlink r:id="rId12" w:history="1">
              <w:proofErr w:type="spellStart"/>
              <w:r>
                <w:rPr>
                  <w:rStyle w:val="Hyperlink"/>
                  <w:rFonts w:ascii="Century Gothic" w:hAnsi="Century Gothic"/>
                  <w:color w:val="000000"/>
                </w:rPr>
                <w:t>Grotta</w:t>
              </w:r>
              <w:proofErr w:type="spellEnd"/>
              <w:r>
                <w:rPr>
                  <w:rStyle w:val="Hyperlink"/>
                  <w:rFonts w:ascii="Century Gothic" w:hAnsi="Century Gothic"/>
                  <w:color w:val="000000"/>
                </w:rPr>
                <w:t xml:space="preserve"> Giusti Thermal Spa Resort, Autograph Collection, </w:t>
              </w:r>
              <w:proofErr w:type="spellStart"/>
              <w:r>
                <w:rPr>
                  <w:rStyle w:val="Hyperlink"/>
                  <w:rFonts w:ascii="Century Gothic" w:hAnsi="Century Gothic"/>
                  <w:color w:val="000000"/>
                </w:rPr>
                <w:t>Tuscany</w:t>
              </w:r>
              <w:proofErr w:type="spellEnd"/>
            </w:hyperlink>
            <w:r>
              <w:rPr>
                <w:rFonts w:ascii="Century Gothic" w:hAnsi="Century Gothic"/>
                <w:color w:val="000000"/>
              </w:rPr>
              <w:t xml:space="preserve"> begleitet Gäste in der einzigartigen Umgebung seiner antiken Thermalgrotte auf eine Reise des persönlichen Wohlbefindens und der Erneuerung. Das Resort liegt inmitten der idyllischen Toskana und ist nur wenige Kilometer von Florenz und Pisa entfernt. Es ist der perfekte Ort für einen Kurzurlaub, um den Stress des hektischen Stadtleben mit dem neuen Wellness-Weekend-Arrangement entgegenzuwirken. Inmitten der eleganten Anlage eines jahrhundertealten Parks und einer historischen Villa tauchen die Gäste in das heilende Wasser des antiken Thermalbads ein – die größte natürliche Thermalgrotte Europas. Im Rahmen des Angebots mit zwei Übernachtungen profitieren Gäste von der wohltuenden Wirkung der remineralisierenden Thermalschlammbehandlung, die mit lokalen Kräutern und toskanischem nativem Olivenöl angereichert ist. Die tiefe Stille der majestätischen Grotte verspricht Zeit und Raum, um sich auf die inneren Werte zurückzubesinnen. Die von zertifizierten Therapeuten geleiteten, speziellen Atem- und Muskelentspannungsübungen in der Thermalgrotte zeigen den Gästen zudem, wie sie ihr Gleichgewicht wiedererlangen können.</w:t>
            </w:r>
          </w:p>
          <w:p w14:paraId="59933D3C" w14:textId="77777777" w:rsidR="000F2047" w:rsidRDefault="000F2047">
            <w:pPr>
              <w:spacing w:after="240" w:line="360" w:lineRule="auto"/>
              <w:rPr>
                <w:rFonts w:ascii="Century Gothic" w:hAnsi="Century Gothic"/>
                <w:color w:val="000000"/>
              </w:rPr>
            </w:pPr>
            <w:r>
              <w:rPr>
                <w:rFonts w:ascii="Century Gothic" w:hAnsi="Century Gothic"/>
                <w:color w:val="000000"/>
              </w:rPr>
              <w:t xml:space="preserve">Das Wochenend-Wellness-Arrangement ist ab €545 pro Person buchbar. Weitere Informationen unter </w:t>
            </w:r>
            <w:hyperlink r:id="rId13" w:history="1">
              <w:r>
                <w:rPr>
                  <w:rStyle w:val="Hyperlink"/>
                  <w:rFonts w:ascii="Century Gothic" w:hAnsi="Century Gothic"/>
                  <w:color w:val="000000"/>
                </w:rPr>
                <w:t>www.marriott.com</w:t>
              </w:r>
            </w:hyperlink>
            <w:r>
              <w:rPr>
                <w:rFonts w:ascii="Century Gothic" w:hAnsi="Century Gothic"/>
                <w:color w:val="000000"/>
                <w:u w:val="single"/>
              </w:rPr>
              <w:t>.</w:t>
            </w:r>
          </w:p>
          <w:p w14:paraId="00A11698" w14:textId="77777777" w:rsidR="000F2047" w:rsidRDefault="000F2047">
            <w:pPr>
              <w:spacing w:line="360" w:lineRule="auto"/>
              <w:jc w:val="both"/>
              <w:rPr>
                <w:rFonts w:ascii="Century Gothic" w:hAnsi="Century Gothic"/>
                <w:color w:val="000000"/>
              </w:rPr>
            </w:pPr>
            <w:r>
              <w:rPr>
                <w:rFonts w:ascii="Century Gothic" w:hAnsi="Century Gothic"/>
                <w:color w:val="000000"/>
              </w:rPr>
              <w:t xml:space="preserve">Bildmaterial zum Download: </w:t>
            </w:r>
            <w:hyperlink r:id="rId14" w:history="1">
              <w:r>
                <w:rPr>
                  <w:rStyle w:val="Hyperlink"/>
                  <w:rFonts w:ascii="Century Gothic" w:hAnsi="Century Gothic"/>
                  <w:color w:val="auto"/>
                </w:rPr>
                <w:t>hier</w:t>
              </w:r>
            </w:hyperlink>
            <w:r>
              <w:rPr>
                <w:rFonts w:ascii="Century Gothic" w:hAnsi="Century Gothic"/>
                <w:color w:val="000000"/>
              </w:rPr>
              <w:t>.</w:t>
            </w:r>
          </w:p>
          <w:p w14:paraId="3EEC78FF" w14:textId="77777777" w:rsidR="000F2047" w:rsidRDefault="000F2047">
            <w:pPr>
              <w:spacing w:after="240" w:line="360" w:lineRule="auto"/>
              <w:jc w:val="both"/>
              <w:rPr>
                <w:rFonts w:ascii="Century Gothic" w:hAnsi="Century Gothic"/>
                <w:color w:val="000000"/>
              </w:rPr>
            </w:pPr>
          </w:p>
          <w:p w14:paraId="10EA95D3" w14:textId="77777777" w:rsidR="000F2047" w:rsidRPr="000F2047" w:rsidRDefault="000F2047">
            <w:pPr>
              <w:spacing w:after="240"/>
              <w:jc w:val="center"/>
              <w:rPr>
                <w:b/>
                <w:bCs/>
              </w:rPr>
            </w:pPr>
            <w:proofErr w:type="spellStart"/>
            <w:r w:rsidRPr="000F2047">
              <w:rPr>
                <w:rFonts w:ascii="Century Gothic" w:hAnsi="Century Gothic"/>
                <w:b/>
                <w:bCs/>
                <w:color w:val="000000"/>
              </w:rPr>
              <w:t>Nujuma</w:t>
            </w:r>
            <w:proofErr w:type="spellEnd"/>
            <w:r w:rsidRPr="000F2047">
              <w:rPr>
                <w:rFonts w:ascii="Century Gothic" w:hAnsi="Century Gothic"/>
                <w:b/>
                <w:bCs/>
                <w:color w:val="000000"/>
              </w:rPr>
              <w:t>, a Ritz-Carlton Reserve</w:t>
            </w:r>
          </w:p>
          <w:p w14:paraId="45CB1CC4" w14:textId="77777777" w:rsidR="000F2047" w:rsidRDefault="000F2047">
            <w:pPr>
              <w:shd w:val="clear" w:color="auto" w:fill="FFFFFF"/>
              <w:spacing w:after="240" w:line="360" w:lineRule="auto"/>
              <w:rPr>
                <w:rFonts w:ascii="Century Gothic" w:hAnsi="Century Gothic"/>
                <w:color w:val="000000"/>
              </w:rPr>
            </w:pPr>
            <w:r>
              <w:rPr>
                <w:rFonts w:ascii="Century Gothic" w:hAnsi="Century Gothic"/>
                <w:color w:val="000000"/>
              </w:rPr>
              <w:t xml:space="preserve">Das in Kürze eröffnende </w:t>
            </w:r>
            <w:hyperlink r:id="rId15" w:history="1">
              <w:proofErr w:type="spellStart"/>
              <w:r>
                <w:rPr>
                  <w:rStyle w:val="Hyperlink"/>
                  <w:rFonts w:ascii="Century Gothic" w:hAnsi="Century Gothic"/>
                  <w:color w:val="000000"/>
                </w:rPr>
                <w:t>Nujuma</w:t>
              </w:r>
              <w:proofErr w:type="spellEnd"/>
              <w:r>
                <w:rPr>
                  <w:rStyle w:val="Hyperlink"/>
                  <w:rFonts w:ascii="Century Gothic" w:hAnsi="Century Gothic"/>
                  <w:color w:val="000000"/>
                </w:rPr>
                <w:t>, a Ritz-Carlton Reserve</w:t>
              </w:r>
            </w:hyperlink>
            <w:r>
              <w:rPr>
                <w:rFonts w:ascii="Century Gothic" w:hAnsi="Century Gothic"/>
                <w:color w:val="000000"/>
              </w:rPr>
              <w:t xml:space="preserve"> ermöglicht seinen Gästen Zugang zur unentdeckten und unberührten natürlichen Schönheit des Roten Meeres. Es befindet sich auf einer Privatinsel im Gebiet der Blue Hole und reiht sich </w:t>
            </w:r>
            <w:r>
              <w:rPr>
                <w:rFonts w:ascii="Century Gothic" w:hAnsi="Century Gothic"/>
                <w:color w:val="000000"/>
              </w:rPr>
              <w:lastRenderedPageBreak/>
              <w:t xml:space="preserve">als das erste Haus der Marke Ritz-Carlton Reserve im Nahen Osten in ein exklusives Portfolio von nur sechs Hotels weltweit ein. Die Destination am Roten Meer ist vom viertgrößten </w:t>
            </w:r>
            <w:proofErr w:type="spellStart"/>
            <w:r>
              <w:rPr>
                <w:rFonts w:ascii="Century Gothic" w:hAnsi="Century Gothic"/>
                <w:color w:val="000000"/>
              </w:rPr>
              <w:t>Barriereriff</w:t>
            </w:r>
            <w:proofErr w:type="spellEnd"/>
            <w:r>
              <w:rPr>
                <w:rFonts w:ascii="Century Gothic" w:hAnsi="Century Gothic"/>
                <w:color w:val="000000"/>
              </w:rPr>
              <w:t xml:space="preserve"> der Welt umgeben und erstreckt sich über 28.000 Quadratkilometer mit einem Archipel von mehr als 90 unberührten Inseln, ruhenden Vulkanen, weitläufigen Wüstendünen, Bergschluchten und historischen Kulturstätten. Die privaten, persönlichen und transformativen Reiseerlebnisse ermöglichen eine Flucht aus dem Alltag und bringen einzigartige Elemente der lokalen Kultur, dem Erbe der Region und der Umwelt zusammen. Das Herzstück des Resorts ist das </w:t>
            </w:r>
            <w:proofErr w:type="spellStart"/>
            <w:r>
              <w:rPr>
                <w:rFonts w:ascii="Century Gothic" w:hAnsi="Century Gothic"/>
                <w:color w:val="000000"/>
              </w:rPr>
              <w:t>Conservation</w:t>
            </w:r>
            <w:proofErr w:type="spellEnd"/>
            <w:r>
              <w:rPr>
                <w:rFonts w:ascii="Century Gothic" w:hAnsi="Century Gothic"/>
                <w:color w:val="000000"/>
              </w:rPr>
              <w:t xml:space="preserve"> House, in dem lokale Experten für Nachhaltigkeit, Umwelt und Kultur Gäste jeden Alters bei Aktivitäten zum Mitmachen inspirieren, um ihnen ein Verständnis für das Urlaubsziel zu vermitteln. Neben der farbenprächtigen </w:t>
            </w:r>
            <w:proofErr w:type="spellStart"/>
            <w:r>
              <w:rPr>
                <w:rFonts w:ascii="Century Gothic" w:hAnsi="Century Gothic"/>
                <w:color w:val="000000"/>
              </w:rPr>
              <w:t>Unterwasserwelt</w:t>
            </w:r>
            <w:proofErr w:type="spellEnd"/>
            <w:r>
              <w:rPr>
                <w:rFonts w:ascii="Century Gothic" w:hAnsi="Century Gothic"/>
                <w:color w:val="000000"/>
              </w:rPr>
              <w:t xml:space="preserve"> des Riffs, einem Paradies für Taucher, können Gäste im weltweit größten Sternenlichtreservat den majestätischen Nachthimmel bewundern, den arabische Nomaden einst zum Navigieren nutzten. Umweltbewusste Reisende können am Mangroven-Regenerationsprogramm des Resorts teilnehmen und während des Aufenthalts einen positiven Beitrag für das Reiseziel leisten, da die Pflanzen im Ökosystem der </w:t>
            </w:r>
            <w:proofErr w:type="spellStart"/>
            <w:r>
              <w:rPr>
                <w:rFonts w:ascii="Century Gothic" w:hAnsi="Century Gothic"/>
                <w:color w:val="000000"/>
              </w:rPr>
              <w:t>Ummahat</w:t>
            </w:r>
            <w:proofErr w:type="spellEnd"/>
            <w:r>
              <w:rPr>
                <w:rFonts w:ascii="Century Gothic" w:hAnsi="Century Gothic"/>
                <w:color w:val="000000"/>
              </w:rPr>
              <w:t>-Inseln eine wichtige Rolle spielen.</w:t>
            </w:r>
          </w:p>
          <w:p w14:paraId="1C1B6472" w14:textId="77777777" w:rsidR="000F2047" w:rsidRDefault="000F2047">
            <w:pPr>
              <w:shd w:val="clear" w:color="auto" w:fill="FFFFFF"/>
              <w:spacing w:after="240" w:line="360" w:lineRule="auto"/>
              <w:jc w:val="both"/>
              <w:rPr>
                <w:rFonts w:ascii="Century Gothic" w:hAnsi="Century Gothic"/>
                <w:color w:val="000000"/>
              </w:rPr>
            </w:pPr>
            <w:r>
              <w:rPr>
                <w:rFonts w:ascii="Century Gothic" w:hAnsi="Century Gothic"/>
                <w:color w:val="000000"/>
              </w:rPr>
              <w:t>Marriott-</w:t>
            </w:r>
            <w:proofErr w:type="spellStart"/>
            <w:r>
              <w:rPr>
                <w:rFonts w:ascii="Century Gothic" w:hAnsi="Century Gothic"/>
                <w:color w:val="000000"/>
              </w:rPr>
              <w:t>Bonvoy</w:t>
            </w:r>
            <w:proofErr w:type="spellEnd"/>
            <w:r>
              <w:rPr>
                <w:rFonts w:ascii="Century Gothic" w:hAnsi="Century Gothic"/>
                <w:color w:val="000000"/>
              </w:rPr>
              <w:t>-Mitglieder buchen ab €2.019 (8211</w:t>
            </w:r>
            <w:r>
              <w:rPr>
                <w:rFonts w:ascii="Century Gothic" w:hAnsi="Century Gothic"/>
                <w:i/>
                <w:iCs/>
                <w:color w:val="000000"/>
              </w:rPr>
              <w:t xml:space="preserve"> S</w:t>
            </w:r>
            <w:r>
              <w:rPr>
                <w:rFonts w:ascii="Century Gothic" w:hAnsi="Century Gothic"/>
                <w:color w:val="000000"/>
              </w:rPr>
              <w:t xml:space="preserve">AR) pro Nacht und Zimmer. Anmeldung und Buchung unter </w:t>
            </w:r>
            <w:hyperlink r:id="rId16" w:history="1">
              <w:r>
                <w:rPr>
                  <w:rStyle w:val="Hyperlink"/>
                  <w:rFonts w:ascii="Century Gothic" w:hAnsi="Century Gothic"/>
                  <w:color w:val="000000"/>
                </w:rPr>
                <w:t>www.marriott.com</w:t>
              </w:r>
            </w:hyperlink>
            <w:r>
              <w:rPr>
                <w:rFonts w:ascii="Century Gothic" w:hAnsi="Century Gothic"/>
                <w:color w:val="000000"/>
                <w:u w:val="single"/>
              </w:rPr>
              <w:t>.</w:t>
            </w:r>
          </w:p>
          <w:p w14:paraId="61E929B3" w14:textId="77777777" w:rsidR="000F2047" w:rsidRDefault="000F2047">
            <w:pPr>
              <w:spacing w:line="360" w:lineRule="auto"/>
              <w:rPr>
                <w:rFonts w:ascii="Century Gothic" w:hAnsi="Century Gothic"/>
                <w:color w:val="000000"/>
              </w:rPr>
            </w:pPr>
            <w:r>
              <w:rPr>
                <w:rFonts w:ascii="Century Gothic" w:hAnsi="Century Gothic"/>
                <w:color w:val="000000"/>
              </w:rPr>
              <w:t xml:space="preserve">Bildmaterial zum Download: </w:t>
            </w:r>
            <w:hyperlink r:id="rId17" w:history="1">
              <w:r>
                <w:rPr>
                  <w:rStyle w:val="Hyperlink"/>
                  <w:rFonts w:ascii="Century Gothic" w:hAnsi="Century Gothic"/>
                  <w:color w:val="000000"/>
                </w:rPr>
                <w:t>hier</w:t>
              </w:r>
            </w:hyperlink>
            <w:r>
              <w:rPr>
                <w:rFonts w:ascii="Century Gothic" w:hAnsi="Century Gothic"/>
                <w:color w:val="000000"/>
              </w:rPr>
              <w:t xml:space="preserve">. </w:t>
            </w:r>
          </w:p>
          <w:p w14:paraId="48F1B263" w14:textId="77777777" w:rsidR="000F2047" w:rsidRDefault="000F2047">
            <w:pPr>
              <w:shd w:val="clear" w:color="auto" w:fill="FFFFFF"/>
              <w:spacing w:after="240" w:line="360" w:lineRule="auto"/>
              <w:rPr>
                <w:rFonts w:ascii="Century Gothic" w:hAnsi="Century Gothic"/>
                <w:b/>
                <w:bCs/>
                <w:color w:val="000000"/>
              </w:rPr>
            </w:pPr>
          </w:p>
          <w:p w14:paraId="73FE63CA" w14:textId="77777777" w:rsidR="000F2047" w:rsidRDefault="000F2047" w:rsidP="000F2047">
            <w:pPr>
              <w:shd w:val="clear" w:color="auto" w:fill="FFFFFF"/>
              <w:spacing w:line="360" w:lineRule="auto"/>
              <w:jc w:val="center"/>
              <w:rPr>
                <w:rFonts w:ascii="Century Gothic" w:hAnsi="Century Gothic"/>
                <w:b/>
                <w:bCs/>
                <w:color w:val="000000"/>
              </w:rPr>
            </w:pPr>
            <w:r>
              <w:rPr>
                <w:rFonts w:ascii="Century Gothic" w:hAnsi="Century Gothic"/>
                <w:b/>
                <w:bCs/>
                <w:color w:val="000000"/>
              </w:rPr>
              <w:t>W Costa Navarino</w:t>
            </w:r>
          </w:p>
          <w:p w14:paraId="16ACB4F5" w14:textId="506CAB8F" w:rsidR="000F2047" w:rsidRPr="000F2047" w:rsidRDefault="000F2047" w:rsidP="00CC17D9">
            <w:pPr>
              <w:shd w:val="clear" w:color="auto" w:fill="FFFFFF"/>
              <w:spacing w:after="240" w:line="360" w:lineRule="auto"/>
              <w:rPr>
                <w:rFonts w:ascii="Century Gothic" w:hAnsi="Century Gothic"/>
                <w:b/>
                <w:bCs/>
                <w:color w:val="000000"/>
              </w:rPr>
            </w:pPr>
            <w:r>
              <w:rPr>
                <w:rFonts w:ascii="Century Gothic" w:hAnsi="Century Gothic"/>
                <w:color w:val="000000"/>
              </w:rPr>
              <w:t xml:space="preserve">Das </w:t>
            </w:r>
            <w:hyperlink r:id="rId18" w:history="1">
              <w:r>
                <w:rPr>
                  <w:rStyle w:val="Hyperlink"/>
                  <w:rFonts w:ascii="Century Gothic" w:hAnsi="Century Gothic"/>
                  <w:color w:val="000000"/>
                </w:rPr>
                <w:t>W Costa Navarino</w:t>
              </w:r>
            </w:hyperlink>
            <w:r>
              <w:rPr>
                <w:rFonts w:ascii="Century Gothic" w:hAnsi="Century Gothic"/>
                <w:color w:val="000000"/>
              </w:rPr>
              <w:t xml:space="preserve"> startet diesen Monat mit einem aufregenden Programm an Veranstaltungen für den gesamten Sommer in die neue Saison. Im Mittelpunkt stehen Musik, Wellness, Sport, Mode und Gastronomie. Die vielfältigen Erlebnisse sind darauf ausgelegt, die Kreativität, Individualität und Ausdrucksfreiheit der Gäste anzuregen. Zu den Highlights gehört ein exklusives viertägiges Klang- und Wellness-Retreat von 30. Mai bis 2. Juni, bei dem lokale und internationale Experten für Flow-Yoga, Meditation, Klang- und Kristallheilung zusammenkommen. Gäste nehmen an Sonnenaufgangs-Yoga-Sessions teil, die von den beruhigenden Melodien einer Harfe begleitet werden, gefolgt von talentierten DJ-Sets. Von 21. bis 24. Juni steht das erste Wassersportfestival des W Costa Navarino im Navarino </w:t>
            </w:r>
            <w:proofErr w:type="spellStart"/>
            <w:r>
              <w:rPr>
                <w:rFonts w:ascii="Century Gothic" w:hAnsi="Century Gothic"/>
                <w:color w:val="000000"/>
              </w:rPr>
              <w:lastRenderedPageBreak/>
              <w:t>Watersports</w:t>
            </w:r>
            <w:proofErr w:type="spellEnd"/>
            <w:r>
              <w:rPr>
                <w:rFonts w:ascii="Century Gothic" w:hAnsi="Century Gothic"/>
                <w:color w:val="000000"/>
              </w:rPr>
              <w:t xml:space="preserve"> </w:t>
            </w:r>
            <w:proofErr w:type="spellStart"/>
            <w:r>
              <w:rPr>
                <w:rFonts w:ascii="Century Gothic" w:hAnsi="Century Gothic"/>
                <w:color w:val="000000"/>
              </w:rPr>
              <w:t>by</w:t>
            </w:r>
            <w:proofErr w:type="spellEnd"/>
            <w:r>
              <w:rPr>
                <w:rFonts w:ascii="Century Gothic" w:hAnsi="Century Gothic"/>
                <w:color w:val="000000"/>
              </w:rPr>
              <w:t xml:space="preserve"> </w:t>
            </w:r>
            <w:proofErr w:type="spellStart"/>
            <w:r>
              <w:rPr>
                <w:rFonts w:ascii="Century Gothic" w:hAnsi="Century Gothic"/>
                <w:color w:val="000000"/>
              </w:rPr>
              <w:t>Moraitis</w:t>
            </w:r>
            <w:proofErr w:type="spellEnd"/>
            <w:r>
              <w:rPr>
                <w:rFonts w:ascii="Century Gothic" w:hAnsi="Century Gothic"/>
                <w:color w:val="000000"/>
              </w:rPr>
              <w:t xml:space="preserve"> auf dem Programm. stattfindet. Es warten belebende SUP-Yoga-Sessions und SUP-Rennen sowie Wing-</w:t>
            </w:r>
            <w:proofErr w:type="spellStart"/>
            <w:r>
              <w:rPr>
                <w:rFonts w:ascii="Century Gothic" w:hAnsi="Century Gothic"/>
                <w:color w:val="000000"/>
              </w:rPr>
              <w:t>Foiling</w:t>
            </w:r>
            <w:proofErr w:type="spellEnd"/>
            <w:r>
              <w:rPr>
                <w:rFonts w:ascii="Century Gothic" w:hAnsi="Century Gothic"/>
                <w:color w:val="000000"/>
              </w:rPr>
              <w:t xml:space="preserve"> und Wakeboarding. Ein dynamisches DJ-Set während des gesamten Festivals sorgt für die richtige Partystimmung. Für Feinschmecker veranstaltet das Resort zwischen dem 12. Juli und dem 8. August ein </w:t>
            </w:r>
            <w:proofErr w:type="spellStart"/>
            <w:r>
              <w:rPr>
                <w:rFonts w:ascii="Century Gothic" w:hAnsi="Century Gothic"/>
                <w:color w:val="000000"/>
              </w:rPr>
              <w:t>Kulinarikevent</w:t>
            </w:r>
            <w:proofErr w:type="spellEnd"/>
            <w:r>
              <w:rPr>
                <w:rFonts w:ascii="Century Gothic" w:hAnsi="Century Gothic"/>
                <w:color w:val="000000"/>
              </w:rPr>
              <w:t xml:space="preserve"> unter freiem Himmel, das von renommierten griechischen Köchen wie Fotis </w:t>
            </w:r>
            <w:proofErr w:type="spellStart"/>
            <w:r>
              <w:rPr>
                <w:rFonts w:ascii="Century Gothic" w:hAnsi="Century Gothic"/>
                <w:color w:val="000000"/>
              </w:rPr>
              <w:t>Fotinoglou</w:t>
            </w:r>
            <w:proofErr w:type="spellEnd"/>
            <w:r>
              <w:rPr>
                <w:rFonts w:ascii="Century Gothic" w:hAnsi="Century Gothic"/>
                <w:color w:val="000000"/>
              </w:rPr>
              <w:t xml:space="preserve"> (FITA), Pavlos Kiriakis (Gallina Athens), Nikos Thomas (SIMUL), Alexandros </w:t>
            </w:r>
            <w:proofErr w:type="spellStart"/>
            <w:r>
              <w:rPr>
                <w:rFonts w:ascii="Century Gothic" w:hAnsi="Century Gothic"/>
                <w:color w:val="000000"/>
              </w:rPr>
              <w:t>Tsiotinis</w:t>
            </w:r>
            <w:proofErr w:type="spellEnd"/>
            <w:r>
              <w:rPr>
                <w:rFonts w:ascii="Century Gothic" w:hAnsi="Century Gothic"/>
                <w:color w:val="000000"/>
              </w:rPr>
              <w:t xml:space="preserve"> (CTC) und Kleomenis </w:t>
            </w:r>
            <w:proofErr w:type="spellStart"/>
            <w:r>
              <w:rPr>
                <w:rFonts w:ascii="Century Gothic" w:hAnsi="Century Gothic"/>
                <w:color w:val="000000"/>
              </w:rPr>
              <w:t>Zournatzis</w:t>
            </w:r>
            <w:proofErr w:type="spellEnd"/>
            <w:r>
              <w:rPr>
                <w:rFonts w:ascii="Century Gothic" w:hAnsi="Century Gothic"/>
                <w:color w:val="000000"/>
              </w:rPr>
              <w:t xml:space="preserve"> (</w:t>
            </w:r>
            <w:proofErr w:type="spellStart"/>
            <w:r>
              <w:rPr>
                <w:rFonts w:ascii="Century Gothic" w:hAnsi="Century Gothic"/>
                <w:color w:val="000000"/>
              </w:rPr>
              <w:t>Seychelles</w:t>
            </w:r>
            <w:proofErr w:type="spellEnd"/>
            <w:r>
              <w:rPr>
                <w:rFonts w:ascii="Century Gothic" w:hAnsi="Century Gothic"/>
                <w:color w:val="000000"/>
              </w:rPr>
              <w:t xml:space="preserve">) geleitet wird. Diese verwenden Feuer bei der Zubereitung auf verschiedenste und innovative Weise, wie z.B. beim Grillen, zum Rösten in der Glut, Kochen à la </w:t>
            </w:r>
            <w:proofErr w:type="spellStart"/>
            <w:r>
              <w:rPr>
                <w:rFonts w:ascii="Century Gothic" w:hAnsi="Century Gothic"/>
                <w:color w:val="000000"/>
              </w:rPr>
              <w:t>plancha</w:t>
            </w:r>
            <w:proofErr w:type="spellEnd"/>
            <w:r>
              <w:rPr>
                <w:rFonts w:ascii="Century Gothic" w:hAnsi="Century Gothic"/>
                <w:color w:val="000000"/>
              </w:rPr>
              <w:t>, für Spießbra</w:t>
            </w:r>
            <w:r>
              <w:rPr>
                <w:rFonts w:ascii="Century Gothic" w:hAnsi="Century Gothic"/>
              </w:rPr>
              <w:t>ten und Barbecue.</w:t>
            </w:r>
          </w:p>
          <w:p w14:paraId="7AA6DED0" w14:textId="77777777" w:rsidR="000F2047" w:rsidRDefault="000F2047">
            <w:pPr>
              <w:shd w:val="clear" w:color="auto" w:fill="FFFFFF"/>
              <w:spacing w:after="240" w:line="360" w:lineRule="auto"/>
              <w:rPr>
                <w:rFonts w:ascii="Century Gothic" w:hAnsi="Century Gothic"/>
                <w:color w:val="1F497D"/>
              </w:rPr>
            </w:pPr>
            <w:r>
              <w:rPr>
                <w:rFonts w:ascii="Century Gothic" w:hAnsi="Century Gothic"/>
                <w:color w:val="000000"/>
              </w:rPr>
              <w:t>Marriott-</w:t>
            </w:r>
            <w:proofErr w:type="spellStart"/>
            <w:r>
              <w:rPr>
                <w:rFonts w:ascii="Century Gothic" w:hAnsi="Century Gothic"/>
                <w:color w:val="000000"/>
              </w:rPr>
              <w:t>Bonvoy</w:t>
            </w:r>
            <w:proofErr w:type="spellEnd"/>
            <w:r>
              <w:rPr>
                <w:rFonts w:ascii="Century Gothic" w:hAnsi="Century Gothic"/>
                <w:color w:val="000000"/>
              </w:rPr>
              <w:t xml:space="preserve">-Mitglieder buchen ab €387 pro Nacht und Zimmer. Anmeldung und Buchung unter </w:t>
            </w:r>
            <w:hyperlink r:id="rId19" w:history="1">
              <w:r>
                <w:rPr>
                  <w:rStyle w:val="Hyperlink"/>
                  <w:rFonts w:ascii="Century Gothic" w:hAnsi="Century Gothic"/>
                  <w:color w:val="000000"/>
                </w:rPr>
                <w:t>www.marriott.com</w:t>
              </w:r>
            </w:hyperlink>
            <w:r>
              <w:rPr>
                <w:rFonts w:ascii="Century Gothic" w:hAnsi="Century Gothic"/>
                <w:color w:val="000000"/>
              </w:rPr>
              <w:t>.</w:t>
            </w:r>
          </w:p>
          <w:p w14:paraId="6EBEBA29" w14:textId="77777777" w:rsidR="000F2047" w:rsidRDefault="000F2047">
            <w:pPr>
              <w:spacing w:line="360" w:lineRule="auto"/>
              <w:rPr>
                <w:rFonts w:ascii="Century Gothic" w:hAnsi="Century Gothic"/>
                <w:color w:val="000000"/>
              </w:rPr>
            </w:pPr>
            <w:r>
              <w:rPr>
                <w:rFonts w:ascii="Century Gothic" w:hAnsi="Century Gothic"/>
                <w:color w:val="000000"/>
              </w:rPr>
              <w:t xml:space="preserve">Bildmaterial zum Download: </w:t>
            </w:r>
            <w:hyperlink r:id="rId20" w:history="1">
              <w:r>
                <w:rPr>
                  <w:rStyle w:val="Hyperlink"/>
                  <w:rFonts w:ascii="Century Gothic" w:hAnsi="Century Gothic"/>
                  <w:color w:val="000000"/>
                </w:rPr>
                <w:t>hier.</w:t>
              </w:r>
            </w:hyperlink>
            <w:r>
              <w:rPr>
                <w:rFonts w:ascii="Century Gothic" w:hAnsi="Century Gothic"/>
                <w:color w:val="000000"/>
              </w:rPr>
              <w:t xml:space="preserve"> </w:t>
            </w:r>
          </w:p>
          <w:p w14:paraId="25F8A69D" w14:textId="77777777" w:rsidR="000F2047" w:rsidRDefault="000F2047">
            <w:pPr>
              <w:shd w:val="clear" w:color="auto" w:fill="FFFFFF"/>
              <w:spacing w:after="240" w:line="360" w:lineRule="auto"/>
              <w:rPr>
                <w:rFonts w:ascii="Century Gothic" w:hAnsi="Century Gothic"/>
                <w:b/>
                <w:bCs/>
                <w:color w:val="000000"/>
              </w:rPr>
            </w:pPr>
          </w:p>
          <w:p w14:paraId="4F1CA848" w14:textId="77777777" w:rsidR="000F2047" w:rsidRPr="000F2047" w:rsidRDefault="000F2047">
            <w:pPr>
              <w:shd w:val="clear" w:color="auto" w:fill="FFFFFF"/>
              <w:spacing w:line="360" w:lineRule="auto"/>
              <w:jc w:val="center"/>
              <w:rPr>
                <w:rFonts w:ascii="Century Gothic" w:hAnsi="Century Gothic"/>
                <w:b/>
                <w:bCs/>
                <w:color w:val="000000"/>
              </w:rPr>
            </w:pPr>
            <w:r w:rsidRPr="000F2047">
              <w:rPr>
                <w:rFonts w:ascii="Century Gothic" w:hAnsi="Century Gothic"/>
                <w:b/>
                <w:bCs/>
                <w:color w:val="000000"/>
              </w:rPr>
              <w:t xml:space="preserve">The Ritz-Carlton Ras Al </w:t>
            </w:r>
            <w:proofErr w:type="spellStart"/>
            <w:r w:rsidRPr="000F2047">
              <w:rPr>
                <w:rFonts w:ascii="Century Gothic" w:hAnsi="Century Gothic"/>
                <w:b/>
                <w:bCs/>
                <w:color w:val="000000"/>
              </w:rPr>
              <w:t>Khaimah</w:t>
            </w:r>
            <w:proofErr w:type="spellEnd"/>
            <w:r w:rsidRPr="000F2047">
              <w:rPr>
                <w:rFonts w:ascii="Century Gothic" w:hAnsi="Century Gothic"/>
                <w:b/>
                <w:bCs/>
                <w:color w:val="000000"/>
              </w:rPr>
              <w:t xml:space="preserve">, Al Wadi </w:t>
            </w:r>
            <w:proofErr w:type="spellStart"/>
            <w:r w:rsidRPr="000F2047">
              <w:rPr>
                <w:rFonts w:ascii="Century Gothic" w:hAnsi="Century Gothic"/>
                <w:b/>
                <w:bCs/>
                <w:color w:val="000000"/>
              </w:rPr>
              <w:t>Desert</w:t>
            </w:r>
            <w:proofErr w:type="spellEnd"/>
          </w:p>
          <w:p w14:paraId="4AC01422" w14:textId="77777777" w:rsidR="000F2047" w:rsidRDefault="000F2047">
            <w:pPr>
              <w:spacing w:after="240" w:line="360" w:lineRule="auto"/>
              <w:rPr>
                <w:rFonts w:ascii="Century Gothic" w:hAnsi="Century Gothic"/>
              </w:rPr>
            </w:pPr>
            <w:r>
              <w:rPr>
                <w:rFonts w:ascii="Century Gothic" w:hAnsi="Century Gothic"/>
                <w:color w:val="000000"/>
              </w:rPr>
              <w:t xml:space="preserve">Im rund 500 Hektar großen Al Wadi Nature Reserve werden die Gäste des </w:t>
            </w:r>
            <w:hyperlink r:id="rId21" w:history="1">
              <w:r>
                <w:rPr>
                  <w:rStyle w:val="Hyperlink"/>
                  <w:rFonts w:ascii="Century Gothic" w:hAnsi="Century Gothic"/>
                  <w:color w:val="000000"/>
                </w:rPr>
                <w:t xml:space="preserve">The Ritz-Carlton Ras Al </w:t>
              </w:r>
              <w:proofErr w:type="spellStart"/>
              <w:r>
                <w:rPr>
                  <w:rStyle w:val="Hyperlink"/>
                  <w:rFonts w:ascii="Century Gothic" w:hAnsi="Century Gothic"/>
                  <w:color w:val="000000"/>
                </w:rPr>
                <w:t>Khaimah</w:t>
              </w:r>
              <w:proofErr w:type="spellEnd"/>
              <w:r>
                <w:rPr>
                  <w:rStyle w:val="Hyperlink"/>
                  <w:rFonts w:ascii="Century Gothic" w:hAnsi="Century Gothic"/>
                  <w:color w:val="000000"/>
                </w:rPr>
                <w:t xml:space="preserve">, Al Wadi </w:t>
              </w:r>
              <w:proofErr w:type="spellStart"/>
              <w:r>
                <w:rPr>
                  <w:rStyle w:val="Hyperlink"/>
                  <w:rFonts w:ascii="Century Gothic" w:hAnsi="Century Gothic"/>
                  <w:color w:val="000000"/>
                </w:rPr>
                <w:t>Desert</w:t>
              </w:r>
              <w:proofErr w:type="spellEnd"/>
            </w:hyperlink>
            <w:r>
              <w:rPr>
                <w:rFonts w:ascii="Century Gothic" w:hAnsi="Century Gothic"/>
                <w:color w:val="000000"/>
              </w:rPr>
              <w:t xml:space="preserve"> zu einer Reise der Selbstfindung animiert. Vor der atemberaubenden Kulisse endloser </w:t>
            </w:r>
            <w:proofErr w:type="gramStart"/>
            <w:r>
              <w:rPr>
                <w:rFonts w:ascii="Century Gothic" w:hAnsi="Century Gothic"/>
                <w:color w:val="000000"/>
              </w:rPr>
              <w:t>Sanddünen</w:t>
            </w:r>
            <w:proofErr w:type="gramEnd"/>
            <w:r>
              <w:rPr>
                <w:rFonts w:ascii="Century Gothic" w:hAnsi="Century Gothic"/>
                <w:color w:val="000000"/>
              </w:rPr>
              <w:t xml:space="preserve"> und schroffer Bergformationen sie direkten Zugang zur Wüste und deren Traditionen. Der Kontakt mit der Natur ist durchgängig präsent, vom Reiten und Angeln am Tag bis hin zum Sterne beobachten am arabischen Nachthimmel mit den erfahrenen Rangern des Naturreservats. Die maßgeschneiderten Wellness-Angebote im von der Umgebung inspirierten The Ritz-Carlton Spa verbinden alte Weisheiten und moderne Genüsse, um Selbstreflexion zu fördern und Geist, Körper und Haut zu verjüngen. Es besteht die Wahl zwischen einer zwei-, drei- oder fünftägigen Wellness-Reise, die jeweils individuelle Beratungen, tägliche Wellness- und Naturerlebnisse, Zugang zur The Rainforest Experience und eine Wellness-Nachbetreuung nach dem Aufenthalt umfasst. The Rainforest Experience kombiniert europäische Hydrothermalkultur mit nahöstlichen Baderitualen an über 16 verschiedenen Stationen, darunter ein Eis-Iglu, eine Solegrotte, ein Aromadampfbad und eine </w:t>
            </w:r>
            <w:proofErr w:type="spellStart"/>
            <w:r>
              <w:rPr>
                <w:rFonts w:ascii="Century Gothic" w:hAnsi="Century Gothic"/>
                <w:color w:val="000000"/>
              </w:rPr>
              <w:t>Affusionsdusche</w:t>
            </w:r>
            <w:proofErr w:type="spellEnd"/>
            <w:r>
              <w:rPr>
                <w:rFonts w:ascii="Century Gothic" w:hAnsi="Century Gothic"/>
                <w:color w:val="000000"/>
              </w:rPr>
              <w:t xml:space="preserve">. Zu den ruhigen, privaten und Gruppen-Yogakursen des Resorts zählen Hatha-, </w:t>
            </w:r>
            <w:proofErr w:type="spellStart"/>
            <w:r>
              <w:rPr>
                <w:rFonts w:ascii="Century Gothic" w:hAnsi="Century Gothic"/>
                <w:color w:val="000000"/>
              </w:rPr>
              <w:t>Vinyasa</w:t>
            </w:r>
            <w:proofErr w:type="spellEnd"/>
            <w:r>
              <w:rPr>
                <w:rFonts w:ascii="Century Gothic" w:hAnsi="Century Gothic"/>
                <w:color w:val="000000"/>
              </w:rPr>
              <w:t xml:space="preserve">- </w:t>
            </w:r>
            <w:r>
              <w:rPr>
                <w:rFonts w:ascii="Century Gothic" w:hAnsi="Century Gothic"/>
                <w:color w:val="000000"/>
              </w:rPr>
              <w:lastRenderedPageBreak/>
              <w:t>und Yin-Yoga mit Blick auf die Wüste für die ultimative Entspannung und Erneuerung.</w:t>
            </w:r>
          </w:p>
          <w:p w14:paraId="45D12B1A" w14:textId="77777777" w:rsidR="000F2047" w:rsidRDefault="000F2047">
            <w:pPr>
              <w:spacing w:after="240" w:line="360" w:lineRule="auto"/>
              <w:rPr>
                <w:rFonts w:ascii="Century Gothic" w:hAnsi="Century Gothic"/>
                <w:color w:val="000000"/>
              </w:rPr>
            </w:pPr>
            <w:r>
              <w:rPr>
                <w:rFonts w:ascii="Century Gothic" w:hAnsi="Century Gothic"/>
              </w:rPr>
              <w:t>Marriott-</w:t>
            </w:r>
            <w:proofErr w:type="spellStart"/>
            <w:r>
              <w:rPr>
                <w:rFonts w:ascii="Century Gothic" w:hAnsi="Century Gothic"/>
              </w:rPr>
              <w:t>Bonvoy</w:t>
            </w:r>
            <w:proofErr w:type="spellEnd"/>
            <w:r>
              <w:rPr>
                <w:rFonts w:ascii="Century Gothic" w:hAnsi="Century Gothic"/>
              </w:rPr>
              <w:t xml:space="preserve">-Mitglieder buchen ab €536 (2133 AED) pro Nacht und Zimmer. </w:t>
            </w:r>
            <w:r>
              <w:rPr>
                <w:rFonts w:ascii="Century Gothic" w:hAnsi="Century Gothic"/>
                <w:color w:val="000000"/>
              </w:rPr>
              <w:t xml:space="preserve">Anmeldung und Buchung unter </w:t>
            </w:r>
            <w:hyperlink r:id="rId22" w:history="1">
              <w:r>
                <w:rPr>
                  <w:rStyle w:val="Hyperlink"/>
                  <w:rFonts w:ascii="Century Gothic" w:hAnsi="Century Gothic"/>
                  <w:color w:val="000000"/>
                </w:rPr>
                <w:t>www.marriott.com</w:t>
              </w:r>
            </w:hyperlink>
            <w:r>
              <w:rPr>
                <w:rFonts w:ascii="Century Gothic" w:hAnsi="Century Gothic"/>
                <w:color w:val="000000"/>
              </w:rPr>
              <w:t>.</w:t>
            </w:r>
          </w:p>
          <w:p w14:paraId="3EF40E87" w14:textId="070A452E" w:rsidR="000F2047" w:rsidRPr="000F2047" w:rsidRDefault="000F2047" w:rsidP="000F2047">
            <w:pPr>
              <w:spacing w:after="240" w:line="360" w:lineRule="auto"/>
              <w:rPr>
                <w:rFonts w:ascii="Century Gothic" w:hAnsi="Century Gothic"/>
                <w:color w:val="000000"/>
              </w:rPr>
            </w:pPr>
            <w:r>
              <w:rPr>
                <w:rFonts w:ascii="Century Gothic" w:hAnsi="Century Gothic"/>
                <w:color w:val="000000"/>
              </w:rPr>
              <w:t xml:space="preserve">Bildmaterial zum Download: </w:t>
            </w:r>
            <w:hyperlink r:id="rId23" w:history="1">
              <w:r>
                <w:rPr>
                  <w:rStyle w:val="Hyperlink"/>
                  <w:rFonts w:ascii="Century Gothic" w:hAnsi="Century Gothic"/>
                  <w:color w:val="000000"/>
                </w:rPr>
                <w:t>hier.</w:t>
              </w:r>
            </w:hyperlink>
            <w:r>
              <w:rPr>
                <w:rFonts w:ascii="Century Gothic" w:hAnsi="Century Gothic"/>
                <w:color w:val="000000"/>
              </w:rPr>
              <w:t xml:space="preserve"> </w:t>
            </w:r>
          </w:p>
          <w:p w14:paraId="33DE348C" w14:textId="77777777" w:rsidR="000F2047" w:rsidRDefault="000F2047">
            <w:pPr>
              <w:rPr>
                <w:rFonts w:ascii="Century Gothic" w:hAnsi="Century Gothic"/>
                <w:b/>
                <w:bCs/>
                <w:color w:val="000000"/>
                <w:sz w:val="18"/>
                <w:szCs w:val="18"/>
              </w:rPr>
            </w:pPr>
            <w:bookmarkStart w:id="32" w:name="_Hlk94077324"/>
            <w:r>
              <w:rPr>
                <w:rFonts w:ascii="Century Gothic" w:hAnsi="Century Gothic"/>
                <w:b/>
                <w:bCs/>
                <w:color w:val="000000"/>
                <w:sz w:val="18"/>
                <w:szCs w:val="18"/>
              </w:rPr>
              <w:t xml:space="preserve">Marriott </w:t>
            </w:r>
            <w:proofErr w:type="spellStart"/>
            <w:r>
              <w:rPr>
                <w:rFonts w:ascii="Century Gothic" w:hAnsi="Century Gothic"/>
                <w:b/>
                <w:bCs/>
                <w:color w:val="000000"/>
                <w:sz w:val="18"/>
                <w:szCs w:val="18"/>
              </w:rPr>
              <w:t>Bonvoy</w:t>
            </w:r>
            <w:proofErr w:type="spellEnd"/>
            <w:r>
              <w:rPr>
                <w:rFonts w:ascii="Century Gothic" w:hAnsi="Century Gothic"/>
                <w:b/>
                <w:bCs/>
                <w:color w:val="000000"/>
                <w:sz w:val="18"/>
                <w:szCs w:val="18"/>
              </w:rPr>
              <w:t xml:space="preserve"> </w:t>
            </w:r>
          </w:p>
          <w:p w14:paraId="6E92C116" w14:textId="77777777" w:rsidR="000F2047" w:rsidRDefault="000F2047">
            <w:pPr>
              <w:rPr>
                <w:rFonts w:ascii="Century Gothic" w:hAnsi="Century Gothic"/>
                <w:color w:val="000000"/>
                <w:sz w:val="18"/>
                <w:szCs w:val="18"/>
              </w:rPr>
            </w:pPr>
            <w:hyperlink r:id="rId24" w:history="1">
              <w:r>
                <w:rPr>
                  <w:rStyle w:val="Hyperlink"/>
                  <w:rFonts w:ascii="Century Gothic" w:hAnsi="Century Gothic"/>
                  <w:color w:val="000000"/>
                  <w:sz w:val="18"/>
                  <w:szCs w:val="18"/>
                </w:rPr>
                <w:t xml:space="preserve">Marriott </w:t>
              </w:r>
              <w:proofErr w:type="spellStart"/>
              <w:r>
                <w:rPr>
                  <w:rStyle w:val="Hyperlink"/>
                  <w:rFonts w:ascii="Century Gothic" w:hAnsi="Century Gothic"/>
                  <w:color w:val="000000"/>
                  <w:sz w:val="18"/>
                  <w:szCs w:val="18"/>
                </w:rPr>
                <w:t>Bonvoy</w:t>
              </w:r>
              <w:proofErr w:type="spellEnd"/>
            </w:hyperlink>
            <w:r>
              <w:rPr>
                <w:rFonts w:ascii="Century Gothic" w:hAnsi="Century Gothic"/>
                <w:color w:val="000000"/>
                <w:sz w:val="18"/>
                <w:szCs w:val="18"/>
              </w:rPr>
              <w:t xml:space="preserve">, das preisgekrönte Bonusprogramm und Reiseportal von Marriott International, bietet seinen Mitgliedern Zugang zu unvergesslichen und atemberaubenden Erlebnissen im In- und Ausland. Das Portfolio von Marriott </w:t>
            </w:r>
            <w:proofErr w:type="spellStart"/>
            <w:r>
              <w:rPr>
                <w:rFonts w:ascii="Century Gothic" w:hAnsi="Century Gothic"/>
                <w:color w:val="000000"/>
                <w:sz w:val="18"/>
                <w:szCs w:val="18"/>
              </w:rPr>
              <w:t>Bonvoy</w:t>
            </w:r>
            <w:proofErr w:type="spellEnd"/>
            <w:r>
              <w:rPr>
                <w:rFonts w:ascii="Century Gothic" w:hAnsi="Century Gothic"/>
                <w:color w:val="000000"/>
                <w:sz w:val="18"/>
                <w:szCs w:val="18"/>
              </w:rPr>
              <w:t xml:space="preserve"> besteht aus über 30 einzigartigen Marken und bietet renommierte Gastfreundschaft an den schönsten Reisezielen der Welt. Mitglieder können Punkte für Aufenthalte in Hotels und Resorts, einschließlich All-Inclusive-Resorts und Premium-Vermietungen, sowie für alltägliche Einkäufe mit unseren Partner-Kreditkarten sammeln. Mitglieder können ihre Punkte für Erlebnisse wie zukünftige Aufenthalte, Marriott </w:t>
            </w:r>
            <w:proofErr w:type="spellStart"/>
            <w:r>
              <w:rPr>
                <w:rFonts w:ascii="Century Gothic" w:hAnsi="Century Gothic"/>
                <w:color w:val="000000"/>
                <w:sz w:val="18"/>
                <w:szCs w:val="18"/>
              </w:rPr>
              <w:t>Bonvoy</w:t>
            </w:r>
            <w:proofErr w:type="spellEnd"/>
            <w:r>
              <w:rPr>
                <w:rFonts w:ascii="Century Gothic" w:hAnsi="Century Gothic"/>
                <w:color w:val="000000"/>
                <w:sz w:val="18"/>
                <w:szCs w:val="18"/>
              </w:rPr>
              <w:t xml:space="preserve"> Moments oder über Partner für luxuriöse Produkte aus Marriott </w:t>
            </w:r>
            <w:proofErr w:type="spellStart"/>
            <w:r>
              <w:rPr>
                <w:rFonts w:ascii="Century Gothic" w:hAnsi="Century Gothic"/>
                <w:color w:val="000000"/>
                <w:sz w:val="18"/>
                <w:szCs w:val="18"/>
              </w:rPr>
              <w:t>Bonvoy</w:t>
            </w:r>
            <w:proofErr w:type="spellEnd"/>
            <w:r>
              <w:rPr>
                <w:rFonts w:ascii="Century Gothic" w:hAnsi="Century Gothic"/>
                <w:color w:val="000000"/>
                <w:sz w:val="18"/>
                <w:szCs w:val="18"/>
              </w:rPr>
              <w:t xml:space="preserve"> Boutiquen einlösen. Mit der Marriott </w:t>
            </w:r>
            <w:proofErr w:type="spellStart"/>
            <w:r>
              <w:rPr>
                <w:rFonts w:ascii="Century Gothic" w:hAnsi="Century Gothic"/>
                <w:color w:val="000000"/>
                <w:sz w:val="18"/>
                <w:szCs w:val="18"/>
              </w:rPr>
              <w:t>Bonvoy</w:t>
            </w:r>
            <w:proofErr w:type="spellEnd"/>
            <w:r>
              <w:rPr>
                <w:rFonts w:ascii="Century Gothic" w:hAnsi="Century Gothic"/>
                <w:color w:val="000000"/>
                <w:sz w:val="18"/>
                <w:szCs w:val="18"/>
              </w:rPr>
              <w:t xml:space="preserve">-App genießen Mitglieder ein hohes Maß an personalisierter und kontaktfreier Erfahrung, mit der sie sorgenfrei reisen können. Kostenlose Anmeldung und weitere Informationen unter </w:t>
            </w:r>
            <w:hyperlink r:id="rId25" w:history="1">
              <w:r>
                <w:rPr>
                  <w:rStyle w:val="Hyperlink"/>
                  <w:rFonts w:ascii="Century Gothic" w:hAnsi="Century Gothic"/>
                  <w:color w:val="000000"/>
                  <w:sz w:val="18"/>
                  <w:szCs w:val="18"/>
                </w:rPr>
                <w:t>MarriottBonvoy.com</w:t>
              </w:r>
            </w:hyperlink>
            <w:r>
              <w:rPr>
                <w:rFonts w:ascii="Century Gothic" w:hAnsi="Century Gothic"/>
                <w:color w:val="000000"/>
                <w:sz w:val="18"/>
                <w:szCs w:val="18"/>
              </w:rPr>
              <w:t xml:space="preserve">. Download der Marriott-App </w:t>
            </w:r>
            <w:hyperlink r:id="rId26" w:history="1">
              <w:r>
                <w:rPr>
                  <w:rStyle w:val="Hyperlink"/>
                  <w:rFonts w:ascii="Century Gothic" w:hAnsi="Century Gothic"/>
                  <w:color w:val="000000"/>
                  <w:sz w:val="18"/>
                  <w:szCs w:val="18"/>
                </w:rPr>
                <w:t>hier</w:t>
              </w:r>
            </w:hyperlink>
            <w:r>
              <w:rPr>
                <w:rFonts w:ascii="Century Gothic" w:hAnsi="Century Gothic"/>
                <w:color w:val="000000"/>
                <w:sz w:val="18"/>
                <w:szCs w:val="18"/>
              </w:rPr>
              <w:t xml:space="preserve">. Weitere Informationen unter </w:t>
            </w:r>
            <w:hyperlink r:id="rId27" w:history="1">
              <w:r>
                <w:rPr>
                  <w:rStyle w:val="Hyperlink"/>
                  <w:rFonts w:ascii="Century Gothic" w:hAnsi="Century Gothic"/>
                  <w:color w:val="000000"/>
                  <w:sz w:val="18"/>
                  <w:szCs w:val="18"/>
                </w:rPr>
                <w:t>Facebook</w:t>
              </w:r>
            </w:hyperlink>
            <w:r>
              <w:rPr>
                <w:rFonts w:ascii="Century Gothic" w:hAnsi="Century Gothic"/>
                <w:color w:val="000000"/>
                <w:sz w:val="18"/>
                <w:szCs w:val="18"/>
              </w:rPr>
              <w:t xml:space="preserve">, </w:t>
            </w:r>
            <w:hyperlink r:id="rId28" w:history="1">
              <w:r>
                <w:rPr>
                  <w:rStyle w:val="Hyperlink"/>
                  <w:rFonts w:ascii="Century Gothic" w:hAnsi="Century Gothic"/>
                  <w:color w:val="000000"/>
                  <w:sz w:val="18"/>
                  <w:szCs w:val="18"/>
                </w:rPr>
                <w:t>X</w:t>
              </w:r>
            </w:hyperlink>
            <w:r>
              <w:rPr>
                <w:rFonts w:ascii="Century Gothic" w:hAnsi="Century Gothic"/>
                <w:color w:val="000000"/>
                <w:sz w:val="18"/>
                <w:szCs w:val="18"/>
              </w:rPr>
              <w:t xml:space="preserve">, </w:t>
            </w:r>
            <w:hyperlink r:id="rId29" w:history="1">
              <w:r>
                <w:rPr>
                  <w:rStyle w:val="Hyperlink"/>
                  <w:rFonts w:ascii="Century Gothic" w:hAnsi="Century Gothic"/>
                  <w:color w:val="000000"/>
                  <w:sz w:val="18"/>
                  <w:szCs w:val="18"/>
                </w:rPr>
                <w:t>Instagram</w:t>
              </w:r>
            </w:hyperlink>
            <w:r>
              <w:rPr>
                <w:rFonts w:ascii="Century Gothic" w:hAnsi="Century Gothic"/>
                <w:color w:val="000000"/>
                <w:sz w:val="18"/>
                <w:szCs w:val="18"/>
              </w:rPr>
              <w:t xml:space="preserve"> und </w:t>
            </w:r>
            <w:hyperlink r:id="rId30" w:history="1">
              <w:proofErr w:type="spellStart"/>
              <w:r>
                <w:rPr>
                  <w:rStyle w:val="Hyperlink"/>
                  <w:rFonts w:ascii="Century Gothic" w:hAnsi="Century Gothic"/>
                  <w:color w:val="000000"/>
                  <w:sz w:val="18"/>
                  <w:szCs w:val="18"/>
                </w:rPr>
                <w:t>TikTok</w:t>
              </w:r>
              <w:proofErr w:type="spellEnd"/>
            </w:hyperlink>
            <w:r>
              <w:rPr>
                <w:rFonts w:ascii="Century Gothic" w:hAnsi="Century Gothic"/>
                <w:color w:val="000000"/>
                <w:sz w:val="18"/>
                <w:szCs w:val="18"/>
              </w:rPr>
              <w:t>.</w:t>
            </w:r>
            <w:bookmarkEnd w:id="32"/>
          </w:p>
          <w:p w14:paraId="0F066E38" w14:textId="77777777" w:rsidR="000F2047" w:rsidRDefault="000F2047">
            <w:pPr>
              <w:rPr>
                <w:rFonts w:ascii="Century Gothic" w:hAnsi="Century Gothic"/>
                <w:color w:val="000000"/>
                <w:sz w:val="18"/>
                <w:szCs w:val="18"/>
              </w:rPr>
            </w:pPr>
          </w:p>
          <w:p w14:paraId="04BF0C53" w14:textId="77777777" w:rsidR="000F2047" w:rsidRDefault="000F2047">
            <w:pPr>
              <w:rPr>
                <w:rFonts w:ascii="Century Gothic" w:hAnsi="Century Gothic"/>
                <w:b/>
                <w:bCs/>
                <w:color w:val="000000"/>
                <w:sz w:val="18"/>
                <w:szCs w:val="18"/>
              </w:rPr>
            </w:pPr>
            <w:r>
              <w:rPr>
                <w:rFonts w:ascii="Century Gothic" w:hAnsi="Century Gothic"/>
                <w:b/>
                <w:bCs/>
                <w:color w:val="000000"/>
                <w:sz w:val="18"/>
                <w:szCs w:val="18"/>
              </w:rPr>
              <w:t>Marriott International</w:t>
            </w:r>
          </w:p>
          <w:p w14:paraId="3048858C" w14:textId="77777777" w:rsidR="000F2047" w:rsidRDefault="000F2047">
            <w:pPr>
              <w:rPr>
                <w:rFonts w:ascii="Century Gothic" w:hAnsi="Century Gothic"/>
                <w:color w:val="000000"/>
                <w:sz w:val="18"/>
                <w:szCs w:val="18"/>
              </w:rPr>
            </w:pPr>
            <w:hyperlink r:id="rId31" w:tgtFrame="_blank" w:tooltip="Marriott International Company Info" w:history="1">
              <w:r>
                <w:rPr>
                  <w:rStyle w:val="Hyperlink"/>
                  <w:rFonts w:ascii="Century Gothic" w:hAnsi="Century Gothic"/>
                  <w:color w:val="000000"/>
                  <w:sz w:val="18"/>
                  <w:szCs w:val="18"/>
                </w:rPr>
                <w:t>Marriott International, Inc.</w:t>
              </w:r>
            </w:hyperlink>
            <w:r>
              <w:rPr>
                <w:rFonts w:ascii="Century Gothic" w:hAnsi="Century Gothic"/>
                <w:color w:val="000000"/>
                <w:sz w:val="18"/>
                <w:szCs w:val="18"/>
              </w:rPr>
              <w:t xml:space="preserve"> (NASDAQ: MAR), mit Hauptsitz in Bethesda/Maryland, USA, verfügt über ein Portfolio von knapp 8.900 Hotels in 142 Ländern und Territorien und umfasst direkt und als Franchise betriebene Häuser sowie lizenzierte </w:t>
            </w:r>
            <w:proofErr w:type="spellStart"/>
            <w:r>
              <w:rPr>
                <w:rFonts w:ascii="Century Gothic" w:hAnsi="Century Gothic"/>
                <w:color w:val="000000"/>
                <w:sz w:val="18"/>
                <w:szCs w:val="18"/>
              </w:rPr>
              <w:t>Vacation</w:t>
            </w:r>
            <w:proofErr w:type="spellEnd"/>
            <w:r>
              <w:rPr>
                <w:rFonts w:ascii="Century Gothic" w:hAnsi="Century Gothic"/>
                <w:color w:val="000000"/>
                <w:sz w:val="18"/>
                <w:szCs w:val="18"/>
              </w:rPr>
              <w:t xml:space="preserve"> Ownership Resorts unter dem Dach von über 30 führender Marken. Mit Marriott </w:t>
            </w:r>
            <w:proofErr w:type="spellStart"/>
            <w:r>
              <w:rPr>
                <w:rFonts w:ascii="Century Gothic" w:hAnsi="Century Gothic"/>
                <w:color w:val="000000"/>
                <w:sz w:val="18"/>
                <w:szCs w:val="18"/>
              </w:rPr>
              <w:t>Bonvoy</w:t>
            </w:r>
            <w:r>
              <w:rPr>
                <w:rFonts w:ascii="Century Gothic" w:hAnsi="Century Gothic"/>
                <w:color w:val="000000"/>
                <w:sz w:val="18"/>
                <w:szCs w:val="18"/>
                <w:vertAlign w:val="superscript"/>
              </w:rPr>
              <w:t>TM</w:t>
            </w:r>
            <w:proofErr w:type="spellEnd"/>
            <w:r>
              <w:rPr>
                <w:rFonts w:ascii="Century Gothic" w:hAnsi="Century Gothic"/>
                <w:color w:val="000000"/>
                <w:sz w:val="18"/>
                <w:szCs w:val="18"/>
              </w:rPr>
              <w:t xml:space="preserve"> verfügt das Unternehmen über ein vielfach ausgezeichnetes Bonusprogramm. Weitere Informationen unter </w:t>
            </w:r>
            <w:hyperlink r:id="rId32" w:history="1">
              <w:r>
                <w:rPr>
                  <w:rStyle w:val="Hyperlink"/>
                  <w:rFonts w:ascii="Century Gothic" w:hAnsi="Century Gothic"/>
                  <w:color w:val="000000"/>
                  <w:sz w:val="18"/>
                  <w:szCs w:val="18"/>
                </w:rPr>
                <w:t>www.marriott.com</w:t>
              </w:r>
            </w:hyperlink>
            <w:r>
              <w:rPr>
                <w:rFonts w:ascii="Century Gothic" w:hAnsi="Century Gothic"/>
                <w:color w:val="000000"/>
                <w:sz w:val="18"/>
                <w:szCs w:val="18"/>
              </w:rPr>
              <w:t xml:space="preserve"> sowie aktuelle Unternehmens-News auf </w:t>
            </w:r>
            <w:hyperlink r:id="rId33" w:history="1">
              <w:r>
                <w:rPr>
                  <w:rStyle w:val="Hyperlink"/>
                  <w:rFonts w:ascii="Century Gothic" w:hAnsi="Century Gothic"/>
                  <w:color w:val="000000"/>
                  <w:sz w:val="18"/>
                  <w:szCs w:val="18"/>
                </w:rPr>
                <w:t>www.marriottnewscenter.com</w:t>
              </w:r>
            </w:hyperlink>
            <w:r>
              <w:rPr>
                <w:rFonts w:ascii="Century Gothic" w:hAnsi="Century Gothic"/>
                <w:color w:val="000000"/>
                <w:sz w:val="18"/>
                <w:szCs w:val="18"/>
              </w:rPr>
              <w:t xml:space="preserve">; außerdem auf </w:t>
            </w:r>
            <w:hyperlink r:id="rId34" w:history="1">
              <w:r>
                <w:rPr>
                  <w:rStyle w:val="Hyperlink"/>
                  <w:rFonts w:ascii="Century Gothic" w:hAnsi="Century Gothic"/>
                  <w:color w:val="000000"/>
                  <w:sz w:val="18"/>
                  <w:szCs w:val="18"/>
                </w:rPr>
                <w:t>Facebook</w:t>
              </w:r>
            </w:hyperlink>
            <w:r>
              <w:rPr>
                <w:rFonts w:ascii="Century Gothic" w:hAnsi="Century Gothic"/>
                <w:color w:val="000000"/>
                <w:sz w:val="18"/>
                <w:szCs w:val="18"/>
              </w:rPr>
              <w:t xml:space="preserve"> sowie unter @MarriottIntl auf </w:t>
            </w:r>
            <w:hyperlink r:id="rId35" w:history="1">
              <w:r>
                <w:rPr>
                  <w:rStyle w:val="Hyperlink"/>
                  <w:rFonts w:ascii="Century Gothic" w:hAnsi="Century Gothic"/>
                  <w:color w:val="000000"/>
                  <w:sz w:val="18"/>
                  <w:szCs w:val="18"/>
                </w:rPr>
                <w:t>X</w:t>
              </w:r>
            </w:hyperlink>
            <w:r>
              <w:rPr>
                <w:rFonts w:ascii="Century Gothic" w:hAnsi="Century Gothic"/>
                <w:color w:val="000000"/>
                <w:sz w:val="18"/>
                <w:szCs w:val="18"/>
              </w:rPr>
              <w:t xml:space="preserve"> und </w:t>
            </w:r>
            <w:hyperlink r:id="rId36" w:history="1">
              <w:r>
                <w:rPr>
                  <w:rStyle w:val="Hyperlink"/>
                  <w:rFonts w:ascii="Century Gothic" w:hAnsi="Century Gothic"/>
                  <w:color w:val="000000"/>
                  <w:sz w:val="18"/>
                  <w:szCs w:val="18"/>
                </w:rPr>
                <w:t>Instagram</w:t>
              </w:r>
            </w:hyperlink>
            <w:r>
              <w:rPr>
                <w:rFonts w:ascii="Century Gothic" w:hAnsi="Century Gothic"/>
                <w:color w:val="000000"/>
                <w:sz w:val="18"/>
                <w:szCs w:val="18"/>
              </w:rPr>
              <w:t>.</w:t>
            </w:r>
          </w:p>
          <w:p w14:paraId="69382AF1" w14:textId="483295A5" w:rsidR="000F2047" w:rsidRDefault="000F2047">
            <w:pPr>
              <w:rPr>
                <w:rFonts w:ascii="Century Gothic" w:hAnsi="Century Gothic"/>
                <w:color w:val="000000"/>
                <w:sz w:val="20"/>
                <w:szCs w:val="20"/>
              </w:rPr>
            </w:pPr>
            <w:r>
              <w:rPr>
                <w:noProof/>
              </w:rPr>
              <w:drawing>
                <wp:anchor distT="0" distB="0" distL="114300" distR="114300" simplePos="0" relativeHeight="251657216" behindDoc="0" locked="0" layoutInCell="1" allowOverlap="0" wp14:anchorId="3B601CA6" wp14:editId="1B99AB9E">
                  <wp:simplePos x="0" y="0"/>
                  <wp:positionH relativeFrom="column">
                    <wp:posOffset>5024755</wp:posOffset>
                  </wp:positionH>
                  <wp:positionV relativeFrom="line">
                    <wp:posOffset>128270</wp:posOffset>
                  </wp:positionV>
                  <wp:extent cx="535940" cy="485775"/>
                  <wp:effectExtent l="0" t="0" r="0" b="9525"/>
                  <wp:wrapSquare wrapText="bothSides"/>
                  <wp:docPr id="1980369959" name="Grafik 1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69959" name="Grafik 14" descr="Ein Bild, das Text, Schrift, Grafiken, Logo enthält.&#10;&#10;Automatisch generierte Beschreibu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5940" cy="485775"/>
                          </a:xfrm>
                          <a:prstGeom prst="rect">
                            <a:avLst/>
                          </a:prstGeom>
                          <a:noFill/>
                        </pic:spPr>
                      </pic:pic>
                    </a:graphicData>
                  </a:graphic>
                  <wp14:sizeRelH relativeFrom="page">
                    <wp14:pctWidth>0</wp14:pctWidth>
                  </wp14:sizeRelH>
                  <wp14:sizeRelV relativeFrom="page">
                    <wp14:pctHeight>0</wp14:pctHeight>
                  </wp14:sizeRelV>
                </wp:anchor>
              </w:drawing>
            </w:r>
          </w:p>
          <w:p w14:paraId="2AD44CA6" w14:textId="2778B555" w:rsidR="000F2047" w:rsidRDefault="000F2047">
            <w:pPr>
              <w:rPr>
                <w:rFonts w:ascii="Century Gothic" w:hAnsi="Century Gothic"/>
                <w:color w:val="000000"/>
                <w:sz w:val="20"/>
                <w:szCs w:val="20"/>
                <w:lang w:eastAsia="ar-SA"/>
              </w:rPr>
            </w:pPr>
            <w:r>
              <w:rPr>
                <w:rFonts w:ascii="Century Gothic" w:hAnsi="Century Gothic"/>
                <w:b/>
                <w:bCs/>
                <w:color w:val="000000"/>
                <w:sz w:val="20"/>
                <w:szCs w:val="20"/>
                <w:lang w:eastAsia="ar-SA"/>
              </w:rPr>
              <w:t>Pressekontakt uschi liebl pr:</w:t>
            </w:r>
            <w:r>
              <w:rPr>
                <w:rFonts w:ascii="Century Gothic" w:hAnsi="Century Gothic"/>
                <w:color w:val="000000"/>
                <w:sz w:val="20"/>
                <w:szCs w:val="20"/>
                <w:lang w:eastAsia="ar-SA"/>
              </w:rPr>
              <w:t xml:space="preserve"> </w:t>
            </w:r>
          </w:p>
          <w:p w14:paraId="2D8D41C4" w14:textId="264535ED" w:rsidR="000F2047" w:rsidRDefault="000F2047">
            <w:pPr>
              <w:rPr>
                <w:rFonts w:ascii="Century Gothic" w:hAnsi="Century Gothic"/>
                <w:color w:val="000000"/>
                <w:sz w:val="20"/>
                <w:szCs w:val="20"/>
                <w:lang w:eastAsia="ar-SA"/>
              </w:rPr>
            </w:pPr>
            <w:r>
              <w:rPr>
                <w:rFonts w:ascii="Century Gothic" w:hAnsi="Century Gothic"/>
                <w:color w:val="000000"/>
                <w:sz w:val="20"/>
                <w:szCs w:val="20"/>
                <w:lang w:eastAsia="ar-SA"/>
              </w:rPr>
              <w:t>Theresa Kögler | Svenja Liebhart | Nicola Schlauderer</w:t>
            </w:r>
          </w:p>
          <w:p w14:paraId="1F20BE4B" w14:textId="2BF66719" w:rsidR="000F2047" w:rsidRDefault="000F2047">
            <w:pPr>
              <w:rPr>
                <w:rFonts w:ascii="Century Gothic" w:hAnsi="Century Gothic"/>
                <w:color w:val="000000"/>
                <w:sz w:val="20"/>
                <w:szCs w:val="20"/>
                <w:lang w:eastAsia="ar-SA"/>
              </w:rPr>
            </w:pPr>
            <w:r>
              <w:rPr>
                <w:rFonts w:ascii="Century Gothic" w:hAnsi="Century Gothic"/>
                <w:color w:val="000000"/>
                <w:sz w:val="20"/>
                <w:szCs w:val="20"/>
                <w:lang w:eastAsia="ar-SA"/>
              </w:rPr>
              <w:t>Emil-Geis-Straße 1 | D- 81379 München</w:t>
            </w:r>
          </w:p>
          <w:p w14:paraId="4630FEAA" w14:textId="535A6550" w:rsidR="000F2047" w:rsidRDefault="000F2047">
            <w:pPr>
              <w:rPr>
                <w:rFonts w:ascii="Century Gothic" w:hAnsi="Century Gothic"/>
                <w:color w:val="000000"/>
                <w:sz w:val="16"/>
                <w:szCs w:val="16"/>
              </w:rPr>
            </w:pPr>
            <w:r>
              <w:rPr>
                <w:rFonts w:ascii="Century Gothic" w:hAnsi="Century Gothic"/>
                <w:color w:val="000000"/>
                <w:sz w:val="20"/>
                <w:szCs w:val="20"/>
                <w:lang w:eastAsia="ar-SA"/>
              </w:rPr>
              <w:t xml:space="preserve">Tel. +49 (0)89 7240292-22; </w:t>
            </w:r>
            <w:proofErr w:type="gramStart"/>
            <w:r>
              <w:rPr>
                <w:rFonts w:ascii="Century Gothic" w:hAnsi="Century Gothic"/>
                <w:color w:val="000000"/>
                <w:sz w:val="20"/>
                <w:szCs w:val="20"/>
                <w:lang w:eastAsia="ar-SA"/>
              </w:rPr>
              <w:t>Email</w:t>
            </w:r>
            <w:proofErr w:type="gramEnd"/>
            <w:r>
              <w:rPr>
                <w:rFonts w:ascii="Century Gothic" w:hAnsi="Century Gothic"/>
                <w:color w:val="000000"/>
                <w:sz w:val="20"/>
                <w:szCs w:val="20"/>
                <w:lang w:eastAsia="ar-SA"/>
              </w:rPr>
              <w:t xml:space="preserve">: </w:t>
            </w:r>
            <w:hyperlink r:id="rId38" w:history="1">
              <w:r>
                <w:rPr>
                  <w:rStyle w:val="Hyperlink"/>
                  <w:rFonts w:ascii="Century Gothic" w:hAnsi="Century Gothic"/>
                  <w:color w:val="000000"/>
                  <w:sz w:val="20"/>
                  <w:szCs w:val="20"/>
                  <w:lang w:eastAsia="ar-SA"/>
                </w:rPr>
                <w:t>tk@liebl-pr.de</w:t>
              </w:r>
            </w:hyperlink>
            <w:r>
              <w:rPr>
                <w:rFonts w:ascii="Century Gothic" w:hAnsi="Century Gothic"/>
                <w:color w:val="000000"/>
                <w:sz w:val="20"/>
                <w:szCs w:val="20"/>
                <w:lang w:eastAsia="ar-SA"/>
              </w:rPr>
              <w:t xml:space="preserve"> | </w:t>
            </w:r>
            <w:hyperlink r:id="rId39" w:history="1">
              <w:r>
                <w:rPr>
                  <w:rStyle w:val="Hyperlink"/>
                  <w:rFonts w:ascii="Century Gothic" w:hAnsi="Century Gothic"/>
                  <w:color w:val="000000"/>
                  <w:sz w:val="20"/>
                  <w:szCs w:val="20"/>
                  <w:lang w:eastAsia="ar-SA"/>
                </w:rPr>
                <w:t>sl@liebl-pr.de</w:t>
              </w:r>
            </w:hyperlink>
            <w:r>
              <w:rPr>
                <w:rFonts w:ascii="Century Gothic" w:hAnsi="Century Gothic"/>
                <w:color w:val="000000"/>
                <w:sz w:val="20"/>
                <w:szCs w:val="20"/>
                <w:lang w:eastAsia="ar-SA"/>
              </w:rPr>
              <w:t xml:space="preserve"> | </w:t>
            </w:r>
            <w:hyperlink r:id="rId40" w:history="1">
              <w:r>
                <w:rPr>
                  <w:rStyle w:val="Hyperlink"/>
                  <w:rFonts w:ascii="Century Gothic" w:hAnsi="Century Gothic"/>
                  <w:color w:val="000000"/>
                  <w:sz w:val="20"/>
                  <w:szCs w:val="20"/>
                  <w:lang w:eastAsia="ar-SA"/>
                </w:rPr>
                <w:t>nis@liebl-pr.de</w:t>
              </w:r>
            </w:hyperlink>
            <w:r>
              <w:rPr>
                <w:rFonts w:ascii="Century Gothic" w:hAnsi="Century Gothic"/>
                <w:color w:val="000000"/>
                <w:sz w:val="20"/>
                <w:szCs w:val="20"/>
                <w:lang w:eastAsia="ar-SA"/>
              </w:rPr>
              <w:t xml:space="preserve"> </w:t>
            </w:r>
          </w:p>
          <w:p w14:paraId="60A69B2B" w14:textId="29E8581D" w:rsidR="000F2047" w:rsidRDefault="000F2047">
            <w:pPr>
              <w:rPr>
                <w:rFonts w:ascii="Century Gothic" w:hAnsi="Century Gothic"/>
                <w:color w:val="000000"/>
                <w:sz w:val="20"/>
                <w:szCs w:val="20"/>
              </w:rPr>
            </w:pPr>
          </w:p>
          <w:p w14:paraId="729BB189" w14:textId="02802984" w:rsidR="000F2047" w:rsidRDefault="000F2047">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14:paraId="59F6CAB5" w14:textId="77777777" w:rsidR="000F2047" w:rsidRDefault="000F2047">
            <w:pPr>
              <w:ind w:right="-4"/>
              <w:rPr>
                <w:rFonts w:ascii="Century Gothic" w:hAnsi="Century Gothic"/>
                <w:color w:val="000000"/>
                <w:sz w:val="16"/>
                <w:szCs w:val="16"/>
              </w:rPr>
            </w:pPr>
            <w:r>
              <w:rPr>
                <w:rFonts w:ascii="Century Gothic" w:hAnsi="Century Gothic"/>
                <w:color w:val="000000"/>
                <w:sz w:val="16"/>
                <w:szCs w:val="16"/>
              </w:rPr>
              <w:t xml:space="preserve">Amtsgericht München, HRB 234865, </w:t>
            </w:r>
            <w:proofErr w:type="spellStart"/>
            <w:r>
              <w:rPr>
                <w:rFonts w:ascii="Century Gothic" w:hAnsi="Century Gothic"/>
                <w:color w:val="000000"/>
                <w:sz w:val="16"/>
                <w:szCs w:val="16"/>
              </w:rPr>
              <w:t>USt</w:t>
            </w:r>
            <w:proofErr w:type="spellEnd"/>
            <w:r>
              <w:rPr>
                <w:rFonts w:ascii="Century Gothic" w:hAnsi="Century Gothic"/>
                <w:color w:val="000000"/>
                <w:sz w:val="16"/>
                <w:szCs w:val="16"/>
              </w:rPr>
              <w:t>-ID DE313008758</w:t>
            </w:r>
          </w:p>
          <w:p w14:paraId="6BCB57FE" w14:textId="76666752" w:rsidR="000F2047" w:rsidRDefault="000F2047">
            <w:pPr>
              <w:ind w:right="-4"/>
              <w:rPr>
                <w:rFonts w:ascii="Century Gothic" w:hAnsi="Century Gothic"/>
                <w:b/>
                <w:bCs/>
                <w:color w:val="000000"/>
                <w:sz w:val="20"/>
                <w:szCs w:val="20"/>
              </w:rPr>
            </w:pPr>
          </w:p>
          <w:p w14:paraId="72FBAE18" w14:textId="121E6E4F" w:rsidR="000F2047" w:rsidRDefault="000F2047">
            <w:pPr>
              <w:ind w:right="-4"/>
              <w:rPr>
                <w:rFonts w:ascii="Century Gothic" w:hAnsi="Century Gothic"/>
                <w:b/>
                <w:bCs/>
                <w:color w:val="000000"/>
                <w:sz w:val="16"/>
                <w:szCs w:val="16"/>
                <w:lang w:val="en-US"/>
              </w:rPr>
            </w:pPr>
            <w:r>
              <w:rPr>
                <w:rFonts w:ascii="Century Gothic" w:hAnsi="Century Gothic"/>
                <w:b/>
                <w:bCs/>
                <w:color w:val="000000"/>
                <w:sz w:val="16"/>
                <w:szCs w:val="16"/>
              </w:rPr>
              <w:t xml:space="preserve">Sie können dem Versand dieser Mitteilungen durch uschi liebl pr jederzeit widersprechen, indem Sie </w:t>
            </w:r>
            <w:hyperlink r:id="rId41" w:tooltip="mailto:team@liebl-pr.de?subject=Unsubscribe%20Presseverteiler%20ulpr&#10;blocked::mailto:team@liebl-pr.de?subject=Unsubscribe Pressemeldungen&#10;blocked::mailto:team@liebl-pr.de" w:history="1">
              <w:r>
                <w:rPr>
                  <w:rStyle w:val="Hyperlink"/>
                  <w:rFonts w:ascii="Century Gothic" w:hAnsi="Century Gothic"/>
                  <w:b/>
                  <w:bCs/>
                  <w:color w:val="000000"/>
                  <w:sz w:val="16"/>
                  <w:szCs w:val="16"/>
                </w:rPr>
                <w:t>hier</w:t>
              </w:r>
            </w:hyperlink>
            <w:r>
              <w:rPr>
                <w:rFonts w:ascii="Century Gothic" w:hAnsi="Century Gothic"/>
                <w:b/>
                <w:bCs/>
                <w:color w:val="000000"/>
                <w:sz w:val="20"/>
                <w:szCs w:val="20"/>
              </w:rPr>
              <w:t xml:space="preserve"> </w:t>
            </w:r>
            <w:r>
              <w:rPr>
                <w:rFonts w:ascii="Century Gothic" w:hAnsi="Century Gothic"/>
                <w:b/>
                <w:bCs/>
                <w:color w:val="000000"/>
                <w:sz w:val="16"/>
                <w:szCs w:val="16"/>
              </w:rPr>
              <w:t xml:space="preserve">klicken.  </w:t>
            </w:r>
            <w:r>
              <w:rPr>
                <w:rFonts w:ascii="Century Gothic" w:hAnsi="Century Gothic"/>
                <w:b/>
                <w:bCs/>
                <w:color w:val="000000"/>
                <w:sz w:val="16"/>
                <w:szCs w:val="16"/>
              </w:rPr>
              <w:br/>
            </w:r>
            <w:r>
              <w:rPr>
                <w:rFonts w:ascii="Century Gothic" w:hAnsi="Century Gothic"/>
                <w:b/>
                <w:bCs/>
                <w:color w:val="000000"/>
                <w:sz w:val="16"/>
                <w:szCs w:val="16"/>
                <w:lang w:val="en-US"/>
              </w:rPr>
              <w:t xml:space="preserve">Should you wish to unsubscribe from the ulpr mailing list, please </w:t>
            </w:r>
            <w:hyperlink r:id="rId42" w:tooltip="mailto:team@liebl-pr.de?subject=Unsubscribe%20ulpr%20media%20mailing%20list blocked::mailto:team@liebl-pr.de?subject=Unsubscribe Pressemeldungen blocked::mailto:team@liebl-pr.de" w:history="1">
              <w:r>
                <w:rPr>
                  <w:rStyle w:val="Hyperlink"/>
                  <w:rFonts w:ascii="Century Gothic" w:hAnsi="Century Gothic"/>
                  <w:b/>
                  <w:bCs/>
                  <w:color w:val="000000"/>
                  <w:sz w:val="16"/>
                  <w:szCs w:val="16"/>
                  <w:lang w:val="en-US"/>
                </w:rPr>
                <w:t>click here</w:t>
              </w:r>
            </w:hyperlink>
            <w:r>
              <w:rPr>
                <w:rFonts w:ascii="Century Gothic" w:hAnsi="Century Gothic"/>
                <w:b/>
                <w:bCs/>
                <w:color w:val="000000"/>
                <w:sz w:val="16"/>
                <w:szCs w:val="16"/>
                <w:lang w:val="en-US"/>
              </w:rPr>
              <w:t xml:space="preserve">. </w:t>
            </w:r>
          </w:p>
          <w:p w14:paraId="3C52D49E" w14:textId="00AA61B4" w:rsidR="000F2047" w:rsidRDefault="000F2047">
            <w:pPr>
              <w:autoSpaceDE w:val="0"/>
              <w:autoSpaceDN w:val="0"/>
              <w:ind w:right="-4"/>
              <w:rPr>
                <w:rFonts w:ascii="Century Gothic" w:hAnsi="Century Gothic"/>
                <w:color w:val="000000"/>
                <w:sz w:val="18"/>
                <w:szCs w:val="18"/>
                <w:lang w:val="en-US" w:eastAsia="en-US"/>
              </w:rPr>
            </w:pPr>
          </w:p>
          <w:p w14:paraId="50B37BA7" w14:textId="29B95657" w:rsidR="000F2047" w:rsidRDefault="000F2047">
            <w:pPr>
              <w:ind w:right="-4"/>
              <w:jc w:val="both"/>
              <w:rPr>
                <w:rFonts w:ascii="Century Gothic" w:hAnsi="Century Gothic"/>
                <w:color w:val="000000"/>
                <w:sz w:val="16"/>
                <w:szCs w:val="16"/>
              </w:rPr>
            </w:pPr>
            <w:r>
              <w:rPr>
                <w:rFonts w:ascii="Century Gothic" w:hAnsi="Century Gothic"/>
                <w:color w:val="000000"/>
                <w:sz w:val="16"/>
                <w:szCs w:val="16"/>
              </w:rPr>
              <w:t xml:space="preserve">Unsere Datenschutzerklärung finden Sie </w:t>
            </w:r>
            <w:hyperlink r:id="rId43"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For </w:t>
            </w:r>
            <w:proofErr w:type="spellStart"/>
            <w:r>
              <w:rPr>
                <w:rFonts w:ascii="Century Gothic" w:hAnsi="Century Gothic"/>
                <w:color w:val="000000"/>
                <w:sz w:val="16"/>
                <w:szCs w:val="16"/>
              </w:rPr>
              <w:t>details</w:t>
            </w:r>
            <w:proofErr w:type="spellEnd"/>
            <w:r>
              <w:rPr>
                <w:rFonts w:ascii="Century Gothic" w:hAnsi="Century Gothic"/>
                <w:color w:val="000000"/>
                <w:sz w:val="16"/>
                <w:szCs w:val="16"/>
              </w:rPr>
              <w:t xml:space="preserve"> on </w:t>
            </w:r>
            <w:proofErr w:type="spellStart"/>
            <w:r>
              <w:rPr>
                <w:rFonts w:ascii="Century Gothic" w:hAnsi="Century Gothic"/>
                <w:color w:val="000000"/>
                <w:sz w:val="16"/>
                <w:szCs w:val="16"/>
              </w:rPr>
              <w:t>our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privacy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policy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see</w:t>
            </w:r>
            <w:proofErr w:type="spellEnd"/>
            <w:r>
              <w:rPr>
                <w:rFonts w:ascii="Century Gothic" w:hAnsi="Century Gothic"/>
                <w:color w:val="000000"/>
                <w:sz w:val="16"/>
                <w:szCs w:val="16"/>
              </w:rPr>
              <w:t xml:space="preserve"> </w:t>
            </w:r>
            <w:hyperlink r:id="rId44" w:history="1">
              <w:proofErr w:type="spellStart"/>
              <w:r>
                <w:rPr>
                  <w:rStyle w:val="Hyperlink"/>
                  <w:rFonts w:ascii="Century Gothic" w:hAnsi="Century Gothic"/>
                  <w:color w:val="000000"/>
                  <w:sz w:val="16"/>
                  <w:szCs w:val="16"/>
                </w:rPr>
                <w:t>here</w:t>
              </w:r>
              <w:proofErr w:type="spellEnd"/>
            </w:hyperlink>
            <w:r>
              <w:rPr>
                <w:rFonts w:ascii="Century Gothic" w:hAnsi="Century Gothic"/>
                <w:color w:val="000000"/>
                <w:sz w:val="16"/>
                <w:szCs w:val="16"/>
              </w:rPr>
              <w:t>.</w:t>
            </w:r>
          </w:p>
          <w:p w14:paraId="109B8FBC" w14:textId="6C8B22EB" w:rsidR="000F2047" w:rsidRDefault="000F2047">
            <w:pPr>
              <w:ind w:right="-4"/>
              <w:jc w:val="both"/>
              <w:rPr>
                <w:rFonts w:ascii="Century Gothic" w:hAnsi="Century Gothic"/>
                <w:b/>
                <w:bCs/>
                <w:color w:val="000000"/>
                <w:sz w:val="20"/>
                <w:szCs w:val="20"/>
              </w:rPr>
            </w:pPr>
          </w:p>
          <w:p w14:paraId="3AE5DF83" w14:textId="66D25DB8" w:rsidR="000F2047" w:rsidRDefault="000F2047">
            <w:pPr>
              <w:ind w:right="-4"/>
              <w:jc w:val="both"/>
              <w:rPr>
                <w:rFonts w:ascii="Century Gothic" w:hAnsi="Century Gothic"/>
                <w:color w:val="000000"/>
                <w:sz w:val="16"/>
                <w:szCs w:val="16"/>
              </w:rPr>
            </w:pPr>
            <w:r>
              <w:rPr>
                <w:rFonts w:ascii="Century Gothic" w:hAnsi="Century Gothic"/>
                <w:color w:val="000000"/>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1FBC719E" w14:textId="77777777" w:rsidR="000F2047" w:rsidRDefault="000F2047">
            <w:pPr>
              <w:ind w:left="770" w:right="634"/>
              <w:jc w:val="both"/>
              <w:rPr>
                <w:rFonts w:ascii="Century Gothic" w:hAnsi="Century Gothic"/>
                <w:color w:val="000000"/>
                <w:sz w:val="16"/>
                <w:szCs w:val="16"/>
              </w:rPr>
            </w:pPr>
          </w:p>
          <w:p w14:paraId="1B5F89C0" w14:textId="7F0D742D" w:rsidR="000F2047" w:rsidRDefault="000F2047">
            <w:pPr>
              <w:jc w:val="both"/>
              <w:rPr>
                <w:rFonts w:ascii="Century Gothic" w:hAnsi="Century Gothic"/>
                <w:color w:val="000000"/>
                <w:sz w:val="16"/>
                <w:szCs w:val="16"/>
                <w:lang w:val="en-GB"/>
              </w:rPr>
            </w:pPr>
            <w:r>
              <w:rPr>
                <w:rFonts w:ascii="Century Gothic" w:hAnsi="Century Gothic"/>
                <w:color w:val="000000"/>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r w:rsidR="000F2047" w:rsidRPr="000F2047" w14:paraId="4765EC67" w14:textId="77777777" w:rsidTr="000F2047">
        <w:trPr>
          <w:jc w:val="center"/>
        </w:trPr>
        <w:tc>
          <w:tcPr>
            <w:tcW w:w="9819" w:type="dxa"/>
            <w:tcMar>
              <w:top w:w="0" w:type="dxa"/>
              <w:left w:w="108" w:type="dxa"/>
              <w:bottom w:w="0" w:type="dxa"/>
              <w:right w:w="108" w:type="dxa"/>
            </w:tcMar>
          </w:tcPr>
          <w:p w14:paraId="60521113" w14:textId="77777777" w:rsidR="000F2047" w:rsidRPr="000F2047" w:rsidRDefault="000F2047">
            <w:pPr>
              <w:pStyle w:val="Textkrper2"/>
              <w:spacing w:line="360" w:lineRule="auto"/>
              <w:jc w:val="center"/>
              <w:rPr>
                <w:rFonts w:ascii="Century Gothic" w:hAnsi="Century Gothic"/>
                <w:b/>
                <w:bCs/>
                <w:sz w:val="22"/>
                <w:szCs w:val="22"/>
                <w:lang w:val="en-GB"/>
              </w:rPr>
            </w:pPr>
          </w:p>
        </w:tc>
      </w:tr>
      <w:bookmarkEnd w:id="1"/>
    </w:tbl>
    <w:p w14:paraId="2C2B17D7" w14:textId="77777777" w:rsidR="000F2047" w:rsidRDefault="000F2047" w:rsidP="000F2047">
      <w:pPr>
        <w:spacing w:line="360" w:lineRule="auto"/>
        <w:rPr>
          <w:rFonts w:ascii="Century Gothic" w:hAnsi="Century Gothic"/>
          <w:color w:val="000000"/>
          <w:sz w:val="24"/>
          <w:szCs w:val="24"/>
          <w:lang w:val="en-GB"/>
        </w:rPr>
      </w:pPr>
    </w:p>
    <w:p w14:paraId="1A139FA3" w14:textId="77777777" w:rsidR="00952D1C" w:rsidRPr="000F2047" w:rsidRDefault="00952D1C">
      <w:pPr>
        <w:rPr>
          <w:lang w:val="en-GB"/>
        </w:rPr>
      </w:pPr>
    </w:p>
    <w:sectPr w:rsidR="00952D1C" w:rsidRPr="000F20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47"/>
    <w:rsid w:val="000F2047"/>
    <w:rsid w:val="001B4190"/>
    <w:rsid w:val="00887B47"/>
    <w:rsid w:val="00952D1C"/>
    <w:rsid w:val="00B150CB"/>
    <w:rsid w:val="00CC17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E13330"/>
  <w15:chartTrackingRefBased/>
  <w15:docId w15:val="{7FCF28AF-9476-4350-9936-275C17CE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2047"/>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0F204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0F204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0F2047"/>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0F2047"/>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F2047"/>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0F204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F204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F204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F204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2047"/>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0F2047"/>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0F2047"/>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0F2047"/>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0F2047"/>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0F204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F204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F204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F2047"/>
    <w:rPr>
      <w:rFonts w:eastAsiaTheme="majorEastAsia" w:cstheme="majorBidi"/>
      <w:color w:val="272727" w:themeColor="text1" w:themeTint="D8"/>
    </w:rPr>
  </w:style>
  <w:style w:type="paragraph" w:styleId="Titel">
    <w:name w:val="Title"/>
    <w:basedOn w:val="Standard"/>
    <w:next w:val="Standard"/>
    <w:link w:val="TitelZchn"/>
    <w:uiPriority w:val="10"/>
    <w:qFormat/>
    <w:rsid w:val="000F204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F204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F204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F204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F204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F2047"/>
    <w:rPr>
      <w:i/>
      <w:iCs/>
      <w:color w:val="404040" w:themeColor="text1" w:themeTint="BF"/>
    </w:rPr>
  </w:style>
  <w:style w:type="paragraph" w:styleId="Listenabsatz">
    <w:name w:val="List Paragraph"/>
    <w:basedOn w:val="Standard"/>
    <w:uiPriority w:val="34"/>
    <w:qFormat/>
    <w:rsid w:val="000F2047"/>
    <w:pPr>
      <w:ind w:left="720"/>
      <w:contextualSpacing/>
    </w:pPr>
  </w:style>
  <w:style w:type="character" w:styleId="IntensiveHervorhebung">
    <w:name w:val="Intense Emphasis"/>
    <w:basedOn w:val="Absatz-Standardschriftart"/>
    <w:uiPriority w:val="21"/>
    <w:qFormat/>
    <w:rsid w:val="000F2047"/>
    <w:rPr>
      <w:i/>
      <w:iCs/>
      <w:color w:val="365F91" w:themeColor="accent1" w:themeShade="BF"/>
    </w:rPr>
  </w:style>
  <w:style w:type="paragraph" w:styleId="IntensivesZitat">
    <w:name w:val="Intense Quote"/>
    <w:basedOn w:val="Standard"/>
    <w:next w:val="Standard"/>
    <w:link w:val="IntensivesZitatZchn"/>
    <w:uiPriority w:val="30"/>
    <w:qFormat/>
    <w:rsid w:val="000F204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0F2047"/>
    <w:rPr>
      <w:i/>
      <w:iCs/>
      <w:color w:val="365F91" w:themeColor="accent1" w:themeShade="BF"/>
    </w:rPr>
  </w:style>
  <w:style w:type="character" w:styleId="IntensiverVerweis">
    <w:name w:val="Intense Reference"/>
    <w:basedOn w:val="Absatz-Standardschriftart"/>
    <w:uiPriority w:val="32"/>
    <w:qFormat/>
    <w:rsid w:val="000F2047"/>
    <w:rPr>
      <w:b/>
      <w:bCs/>
      <w:smallCaps/>
      <w:color w:val="365F91" w:themeColor="accent1" w:themeShade="BF"/>
      <w:spacing w:val="5"/>
    </w:rPr>
  </w:style>
  <w:style w:type="character" w:styleId="Hyperlink">
    <w:name w:val="Hyperlink"/>
    <w:basedOn w:val="Absatz-Standardschriftart"/>
    <w:uiPriority w:val="99"/>
    <w:semiHidden/>
    <w:unhideWhenUsed/>
    <w:rsid w:val="000F2047"/>
    <w:rPr>
      <w:color w:val="0563C1"/>
      <w:u w:val="single"/>
    </w:rPr>
  </w:style>
  <w:style w:type="paragraph" w:styleId="StandardWeb">
    <w:name w:val="Normal (Web)"/>
    <w:basedOn w:val="Standard"/>
    <w:uiPriority w:val="99"/>
    <w:semiHidden/>
    <w:unhideWhenUsed/>
    <w:rsid w:val="000F2047"/>
    <w:pPr>
      <w:spacing w:before="100" w:beforeAutospacing="1" w:after="100" w:afterAutospacing="1"/>
    </w:pPr>
    <w:rPr>
      <w:rFonts w:ascii="Aptos" w:hAnsi="Aptos" w:cs="Aptos"/>
      <w:sz w:val="24"/>
      <w:szCs w:val="24"/>
    </w:rPr>
  </w:style>
  <w:style w:type="paragraph" w:styleId="Textkrper2">
    <w:name w:val="Body Text 2"/>
    <w:basedOn w:val="Standard"/>
    <w:link w:val="Textkrper2Zchn"/>
    <w:uiPriority w:val="99"/>
    <w:semiHidden/>
    <w:unhideWhenUsed/>
    <w:rsid w:val="000F2047"/>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0F2047"/>
    <w:rPr>
      <w:rFonts w:ascii="Arial" w:hAnsi="Arial" w:cs="Arial"/>
      <w:color w:val="000000"/>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67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riott.com/en-us/hotels/flrgg-grotta-giusti-thermal-spa-resort-tuscany-autograph-collection/overview/" TargetMode="External"/><Relationship Id="rId18" Type="http://schemas.openxmlformats.org/officeDocument/2006/relationships/hyperlink" Target="https://www.costanavarino.com/de/w-costa-navarino-2/" TargetMode="External"/><Relationship Id="rId26" Type="http://schemas.openxmlformats.org/officeDocument/2006/relationships/hyperlink" Target="http://mobileapp.marriott.com/" TargetMode="External"/><Relationship Id="rId39" Type="http://schemas.openxmlformats.org/officeDocument/2006/relationships/hyperlink" Target="mailto:sl@liebl-pr.de" TargetMode="External"/><Relationship Id="rId21" Type="http://schemas.openxmlformats.org/officeDocument/2006/relationships/hyperlink" Target="https://www.ritzcarlton.com/de/hotels/rktrw-the-ritz-carlton-ras-al-khaimah-al-wadi-desert/overview/" TargetMode="External"/><Relationship Id="rId34" Type="http://schemas.openxmlformats.org/officeDocument/2006/relationships/hyperlink" Target="https://www.facebook.com/marriottinternational/" TargetMode="External"/><Relationship Id="rId42" Type="http://schemas.openxmlformats.org/officeDocument/2006/relationships/hyperlink" Target="mailto:unsubscribe@liebl-pr.de?subject=Unsubscribe%20ulpr%20media%20mailing%20list" TargetMode="External"/><Relationship Id="rId7" Type="http://schemas.openxmlformats.org/officeDocument/2006/relationships/hyperlink" Target="http://www.marriott.com" TargetMode="External"/><Relationship Id="rId2" Type="http://schemas.openxmlformats.org/officeDocument/2006/relationships/settings" Target="settings.xml"/><Relationship Id="rId16" Type="http://schemas.openxmlformats.org/officeDocument/2006/relationships/hyperlink" Target="http://www.marriott.com" TargetMode="External"/><Relationship Id="rId29" Type="http://schemas.openxmlformats.org/officeDocument/2006/relationships/hyperlink" Target="http://www.instagram.com/marriottbonvoy" TargetMode="External"/><Relationship Id="rId1" Type="http://schemas.openxmlformats.org/officeDocument/2006/relationships/styles" Target="styles.xml"/><Relationship Id="rId6" Type="http://schemas.openxmlformats.org/officeDocument/2006/relationships/hyperlink" Target="https://www.marriott.com/en-us/hotels/sezlc-north-island-a-luxury-collection-resort-seychelles/overview/" TargetMode="External"/><Relationship Id="rId11" Type="http://schemas.openxmlformats.org/officeDocument/2006/relationships/hyperlink" Target="https://www.marriottassetlibrary.com/workspaces/267771?r=3texPygl" TargetMode="External"/><Relationship Id="rId24" Type="http://schemas.openxmlformats.org/officeDocument/2006/relationships/hyperlink" Target="http://www.marriottbonvoy.com" TargetMode="External"/><Relationship Id="rId32" Type="http://schemas.openxmlformats.org/officeDocument/2006/relationships/hyperlink" Target="http://www.marriott.com" TargetMode="External"/><Relationship Id="rId37" Type="http://schemas.openxmlformats.org/officeDocument/2006/relationships/image" Target="media/image3.jpeg"/><Relationship Id="rId40" Type="http://schemas.openxmlformats.org/officeDocument/2006/relationships/hyperlink" Target="mailto:nis@liebl-pr.de" TargetMode="External"/><Relationship Id="rId45"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hyperlink" Target="https://www.ritzcarlton.com/en/hotels/ejhrz-nujuma-a-ritz-carlton-reserve/overview/?scid=f2ae0541-1279-4f24-b197-a979c79310b0?scid=f2ae0541-1279-4f24-b197-a979c79310b0" TargetMode="External"/><Relationship Id="rId23" Type="http://schemas.openxmlformats.org/officeDocument/2006/relationships/hyperlink" Target="https://www.marriottassetlibrary.com/workspaces/267781?r=aHpx3nIE" TargetMode="External"/><Relationship Id="rId28" Type="http://schemas.openxmlformats.org/officeDocument/2006/relationships/hyperlink" Target="http://www.twitter.com/marriottbonvoy" TargetMode="External"/><Relationship Id="rId36" Type="http://schemas.openxmlformats.org/officeDocument/2006/relationships/hyperlink" Target="https://www.instagram.com/marriottintl/" TargetMode="External"/><Relationship Id="rId10" Type="http://schemas.openxmlformats.org/officeDocument/2006/relationships/hyperlink" Target="http://www.marriott.com" TargetMode="External"/><Relationship Id="rId19" Type="http://schemas.openxmlformats.org/officeDocument/2006/relationships/hyperlink" Target="http://www.marriott.com" TargetMode="External"/><Relationship Id="rId31" Type="http://schemas.openxmlformats.org/officeDocument/2006/relationships/hyperlink" Target="http://www.news.marriott.com/company-information.html" TargetMode="External"/><Relationship Id="rId44" Type="http://schemas.openxmlformats.org/officeDocument/2006/relationships/hyperlink" Target="http://www.liebl-pr.de/english/disclaimer/index.html" TargetMode="External"/><Relationship Id="rId4" Type="http://schemas.openxmlformats.org/officeDocument/2006/relationships/image" Target="media/image1.jpeg"/><Relationship Id="rId9" Type="http://schemas.openxmlformats.org/officeDocument/2006/relationships/hyperlink" Target="https://www.marriott.com/de/hotels/lonhw-w-london/overview/" TargetMode="External"/><Relationship Id="rId14" Type="http://schemas.openxmlformats.org/officeDocument/2006/relationships/hyperlink" Target="https://www.marriottassetlibrary.com/workspaces/267771?r=3texPygl" TargetMode="External"/><Relationship Id="rId22" Type="http://schemas.openxmlformats.org/officeDocument/2006/relationships/hyperlink" Target="http://www.marriott.com" TargetMode="External"/><Relationship Id="rId27" Type="http://schemas.openxmlformats.org/officeDocument/2006/relationships/hyperlink" Target="http://www.facebook.com/marriottbonvoy" TargetMode="External"/><Relationship Id="rId30" Type="http://schemas.openxmlformats.org/officeDocument/2006/relationships/hyperlink" Target="https://www.tiktok.com/@marriottbonvoy" TargetMode="External"/><Relationship Id="rId35" Type="http://schemas.openxmlformats.org/officeDocument/2006/relationships/hyperlink" Target="https://x.com/MarriottIntl" TargetMode="External"/><Relationship Id="rId43" Type="http://schemas.openxmlformats.org/officeDocument/2006/relationships/hyperlink" Target="http://www.liebl-pr.de/deutsch/datenschutz/index.html" TargetMode="External"/><Relationship Id="rId8" Type="http://schemas.openxmlformats.org/officeDocument/2006/relationships/hyperlink" Target="https://www.marriottassetlibrary.com/workspaces/267771?r=3texPygl" TargetMode="External"/><Relationship Id="rId3" Type="http://schemas.openxmlformats.org/officeDocument/2006/relationships/webSettings" Target="webSettings.xml"/><Relationship Id="rId12" Type="http://schemas.openxmlformats.org/officeDocument/2006/relationships/hyperlink" Target="https://www.marriott.com/en-us/hotels/flrgg-grotta-giusti-thermal-spa-resort-tuscany-autograph-collection/overview/" TargetMode="External"/><Relationship Id="rId17" Type="http://schemas.openxmlformats.org/officeDocument/2006/relationships/hyperlink" Target="https://www.marriottassetlibrary.com/workspaces/267843?r=yZfsqrAz" TargetMode="External"/><Relationship Id="rId25" Type="http://schemas.openxmlformats.org/officeDocument/2006/relationships/hyperlink" Target="https://www.marriott.com/loyalty.mi" TargetMode="External"/><Relationship Id="rId33" Type="http://schemas.openxmlformats.org/officeDocument/2006/relationships/hyperlink" Target="http://www.marriottnewscenter.com" TargetMode="External"/><Relationship Id="rId38" Type="http://schemas.openxmlformats.org/officeDocument/2006/relationships/hyperlink" Target="mailto:tk@liebl-pr.de" TargetMode="External"/><Relationship Id="rId46" Type="http://schemas.openxmlformats.org/officeDocument/2006/relationships/theme" Target="theme/theme1.xml"/><Relationship Id="rId20" Type="http://schemas.openxmlformats.org/officeDocument/2006/relationships/hyperlink" Target="https://www.marriottassetlibrary.com/workspaces/267545?r=wBhCD1KI" TargetMode="External"/><Relationship Id="rId41" Type="http://schemas.openxmlformats.org/officeDocument/2006/relationships/hyperlink" Target="mailto:unsubscribe@liebl-pr.de?subject=Unsubscribe%20Presseverteiler%20ulp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2313</Words>
  <Characters>14576</Characters>
  <Application>Microsoft Office Word</Application>
  <DocSecurity>0</DocSecurity>
  <Lines>121</Lines>
  <Paragraphs>33</Paragraphs>
  <ScaleCrop>false</ScaleCrop>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 / uschi liebl pr</cp:lastModifiedBy>
  <cp:revision>4</cp:revision>
  <cp:lastPrinted>2024-05-24T12:19:00Z</cp:lastPrinted>
  <dcterms:created xsi:type="dcterms:W3CDTF">2024-05-24T12:13:00Z</dcterms:created>
  <dcterms:modified xsi:type="dcterms:W3CDTF">2024-05-24T12:20:00Z</dcterms:modified>
</cp:coreProperties>
</file>