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4F17F" w14:textId="15BE864E" w:rsidR="00CF4986" w:rsidRDefault="00CF4986" w:rsidP="00CF4986">
      <w:pPr>
        <w:spacing w:line="360" w:lineRule="auto"/>
        <w:rPr>
          <w:rFonts w:ascii="Century Gothic" w:hAnsi="Century Gothic"/>
          <w:color w:val="000000"/>
        </w:rPr>
      </w:pPr>
      <w:bookmarkStart w:id="0" w:name="_MailOriginal"/>
      <w:r>
        <w:rPr>
          <w:noProof/>
        </w:rPr>
        <w:drawing>
          <wp:anchor distT="0" distB="0" distL="114300" distR="114300" simplePos="0" relativeHeight="251660288" behindDoc="1" locked="1" layoutInCell="1" allowOverlap="0" wp14:anchorId="2A970928" wp14:editId="3A2C4FA1">
            <wp:simplePos x="0" y="0"/>
            <wp:positionH relativeFrom="column">
              <wp:posOffset>-899795</wp:posOffset>
            </wp:positionH>
            <wp:positionV relativeFrom="page">
              <wp:posOffset>0</wp:posOffset>
            </wp:positionV>
            <wp:extent cx="7553325" cy="1546860"/>
            <wp:effectExtent l="0" t="0" r="9525" b="0"/>
            <wp:wrapTopAndBottom/>
            <wp:docPr id="90570405" name="Grafik 11" descr="Ein Bild, das Text, Screenshot, Schrif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70405" name="Grafik 11" descr="Ein Bild, das Text, Screenshot, Schrift, Reihe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3325" cy="1546860"/>
                    </a:xfrm>
                    <a:prstGeom prst="rect">
                      <a:avLst/>
                    </a:prstGeom>
                    <a:noFill/>
                  </pic:spPr>
                </pic:pic>
              </a:graphicData>
            </a:graphic>
            <wp14:sizeRelH relativeFrom="margin">
              <wp14:pctWidth>0</wp14:pctWidth>
            </wp14:sizeRelH>
            <wp14:sizeRelV relativeFrom="margin">
              <wp14:pctHeight>0</wp14:pctHeight>
            </wp14:sizeRelV>
          </wp:anchor>
        </w:drawing>
      </w:r>
      <w:bookmarkStart w:id="1" w:name="_Hlk499193937"/>
      <w:bookmarkEnd w:id="1"/>
    </w:p>
    <w:tbl>
      <w:tblPr>
        <w:tblW w:w="0" w:type="auto"/>
        <w:jc w:val="center"/>
        <w:tblCellMar>
          <w:left w:w="0" w:type="dxa"/>
          <w:right w:w="0" w:type="dxa"/>
        </w:tblCellMar>
        <w:tblLook w:val="04A0" w:firstRow="1" w:lastRow="0" w:firstColumn="1" w:lastColumn="0" w:noHBand="0" w:noVBand="1"/>
      </w:tblPr>
      <w:tblGrid>
        <w:gridCol w:w="9072"/>
      </w:tblGrid>
      <w:tr w:rsidR="00CF4986" w:rsidRPr="00CF4986" w14:paraId="756591A5" w14:textId="77777777" w:rsidTr="00CF4986">
        <w:trPr>
          <w:jc w:val="center"/>
        </w:trPr>
        <w:tc>
          <w:tcPr>
            <w:tcW w:w="9819" w:type="dxa"/>
            <w:tcMar>
              <w:top w:w="0" w:type="dxa"/>
              <w:left w:w="108" w:type="dxa"/>
              <w:bottom w:w="0" w:type="dxa"/>
              <w:right w:w="108" w:type="dxa"/>
            </w:tcMar>
          </w:tcPr>
          <w:p w14:paraId="44A19C02" w14:textId="5B846E6F" w:rsidR="00CF4986" w:rsidRDefault="00CF4986">
            <w:pPr>
              <w:pStyle w:val="Textkrper2"/>
              <w:spacing w:line="360" w:lineRule="auto"/>
              <w:jc w:val="center"/>
              <w:rPr>
                <w:rFonts w:ascii="Century Gothic" w:hAnsi="Century Gothic"/>
                <w:b/>
                <w:bCs/>
                <w:sz w:val="22"/>
                <w:szCs w:val="22"/>
              </w:rPr>
            </w:pPr>
            <w:bookmarkStart w:id="2" w:name="_Hlk498960910"/>
            <w:bookmarkEnd w:id="2"/>
            <w:r>
              <w:rPr>
                <w:rFonts w:ascii="Century Gothic" w:hAnsi="Century Gothic"/>
                <w:b/>
                <w:noProof/>
                <w:sz w:val="22"/>
                <w:szCs w:val="22"/>
              </w:rPr>
              <w:drawing>
                <wp:inline distT="0" distB="0" distL="0" distR="0" wp14:anchorId="613F70BB" wp14:editId="0C6B0B02">
                  <wp:extent cx="1752600" cy="857250"/>
                  <wp:effectExtent l="0" t="0" r="0" b="0"/>
                  <wp:docPr id="186414326" name="Grafik 9"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14326" name="Grafik 9" descr="Ein Bild, das Text, Schrift, Grafiken, Logo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2600" cy="857250"/>
                          </a:xfrm>
                          <a:prstGeom prst="rect">
                            <a:avLst/>
                          </a:prstGeom>
                          <a:noFill/>
                          <a:ln>
                            <a:noFill/>
                          </a:ln>
                        </pic:spPr>
                      </pic:pic>
                    </a:graphicData>
                  </a:graphic>
                </wp:inline>
              </w:drawing>
            </w:r>
          </w:p>
          <w:p w14:paraId="06EAD0C5" w14:textId="11060FAC" w:rsidR="00CF4986" w:rsidRDefault="00CF4986">
            <w:pPr>
              <w:pStyle w:val="Textkrper2"/>
              <w:spacing w:line="360" w:lineRule="auto"/>
              <w:rPr>
                <w:rFonts w:ascii="Century Gothic" w:hAnsi="Century Gothic"/>
                <w:b/>
                <w:bCs/>
                <w:sz w:val="22"/>
                <w:szCs w:val="22"/>
              </w:rPr>
            </w:pPr>
            <w:r>
              <w:rPr>
                <w:rFonts w:ascii="Century Gothic" w:hAnsi="Century Gothic"/>
                <w:b/>
                <w:bCs/>
                <w:noProof/>
                <w:sz w:val="22"/>
                <w:szCs w:val="22"/>
                <w14:ligatures w14:val="standardContextual"/>
              </w:rPr>
              <mc:AlternateContent>
                <mc:Choice Requires="wps">
                  <w:drawing>
                    <wp:anchor distT="0" distB="0" distL="114300" distR="114300" simplePos="0" relativeHeight="251660288" behindDoc="0" locked="0" layoutInCell="1" allowOverlap="1" wp14:anchorId="3093E372" wp14:editId="7619A00E">
                      <wp:simplePos x="0" y="0"/>
                      <wp:positionH relativeFrom="column">
                        <wp:posOffset>-23495</wp:posOffset>
                      </wp:positionH>
                      <wp:positionV relativeFrom="paragraph">
                        <wp:posOffset>196214</wp:posOffset>
                      </wp:positionV>
                      <wp:extent cx="5853113" cy="19050"/>
                      <wp:effectExtent l="0" t="0" r="33655" b="19050"/>
                      <wp:wrapNone/>
                      <wp:docPr id="1918474897" name="Gerader Verbinder 12"/>
                      <wp:cNvGraphicFramePr/>
                      <a:graphic xmlns:a="http://schemas.openxmlformats.org/drawingml/2006/main">
                        <a:graphicData uri="http://schemas.microsoft.com/office/word/2010/wordprocessingShape">
                          <wps:wsp>
                            <wps:cNvCnPr/>
                            <wps:spPr>
                              <a:xfrm flipV="1">
                                <a:off x="0" y="0"/>
                                <a:ext cx="5853113"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DCA741" id="Gerader Verbinder 1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5.45pt" to="459.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" strokecolor="black [3040]"/>
                  </w:pict>
                </mc:Fallback>
              </mc:AlternateContent>
            </w:r>
            <w:r>
              <w:rPr>
                <w:rFonts w:ascii="Century Gothic" w:hAnsi="Century Gothic"/>
                <w:b/>
                <w:bCs/>
                <w:sz w:val="22"/>
                <w:szCs w:val="22"/>
              </w:rPr>
              <w:t>Pressemitteilung uschi liebl pr</w:t>
            </w:r>
          </w:p>
          <w:p w14:paraId="7957D973" w14:textId="77777777" w:rsidR="00CF4986" w:rsidRDefault="00CF4986">
            <w:pPr>
              <w:pStyle w:val="Textkrper2"/>
              <w:spacing w:line="360" w:lineRule="auto"/>
              <w:jc w:val="right"/>
              <w:rPr>
                <w:rFonts w:ascii="Century Gothic" w:hAnsi="Century Gothic"/>
                <w:b/>
                <w:bCs/>
                <w:sz w:val="22"/>
                <w:szCs w:val="22"/>
              </w:rPr>
            </w:pPr>
            <w:bookmarkStart w:id="3" w:name="_Hlt118385583"/>
            <w:bookmarkStart w:id="4" w:name="_Hlt118385584"/>
            <w:bookmarkStart w:id="5" w:name="_Hlt118232456"/>
            <w:bookmarkStart w:id="6" w:name="_Hlt118232457"/>
            <w:bookmarkStart w:id="7" w:name="_Hlt118232382"/>
            <w:bookmarkStart w:id="8" w:name="_Hlt118232383"/>
            <w:bookmarkStart w:id="9" w:name="_Hlt118385534"/>
            <w:bookmarkStart w:id="10" w:name="_Hlt118385535"/>
            <w:bookmarkStart w:id="11" w:name="_Hlt118143990"/>
            <w:bookmarkStart w:id="12" w:name="_Hlt118143991"/>
            <w:bookmarkStart w:id="13" w:name="_Hlt118144082"/>
            <w:bookmarkStart w:id="14" w:name="_Hlt118144083"/>
            <w:bookmarkStart w:id="15" w:name="_Hlt118116167"/>
            <w:bookmarkStart w:id="16" w:name="_Hlt118116168"/>
            <w:bookmarkStart w:id="17" w:name="_Hlt118384589"/>
            <w:bookmarkStart w:id="18" w:name="_Hlt118384590"/>
            <w:bookmarkStart w:id="19" w:name="_Hlt116737916"/>
            <w:bookmarkStart w:id="20" w:name="_Hlt116737917"/>
            <w:bookmarkStart w:id="21" w:name="_Hlt118383279"/>
            <w:bookmarkStart w:id="22" w:name="_Hlt118383280"/>
            <w:bookmarkStart w:id="23" w:name="_Hlt118115835"/>
            <w:bookmarkStart w:id="24" w:name="_Hlt118115836"/>
            <w:bookmarkStart w:id="25" w:name="_Hlt116740159"/>
            <w:bookmarkStart w:id="26" w:name="_Hlt116740160"/>
            <w:bookmarkStart w:id="27" w:name="_Hlt118382177"/>
            <w:bookmarkStart w:id="28" w:name="_Hlt118382178"/>
            <w:bookmarkStart w:id="29" w:name="_Hlt118384336"/>
            <w:bookmarkStart w:id="30" w:name="_Hlt118384337"/>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Pr>
                <w:rFonts w:ascii="Century Gothic" w:hAnsi="Century Gothic"/>
                <w:b/>
                <w:bCs/>
                <w:sz w:val="22"/>
                <w:szCs w:val="22"/>
              </w:rPr>
              <w:t>1</w:t>
            </w:r>
            <w:r>
              <w:rPr>
                <w:rFonts w:ascii="Century Gothic" w:hAnsi="Century Gothic"/>
                <w:b/>
                <w:bCs/>
                <w:color w:val="auto"/>
                <w:sz w:val="22"/>
                <w:szCs w:val="22"/>
              </w:rPr>
              <w:t>9</w:t>
            </w:r>
            <w:r>
              <w:rPr>
                <w:rFonts w:ascii="Century Gothic" w:hAnsi="Century Gothic"/>
                <w:b/>
                <w:bCs/>
                <w:sz w:val="22"/>
                <w:szCs w:val="22"/>
              </w:rPr>
              <w:t>. Juni 2024</w:t>
            </w:r>
          </w:p>
          <w:p w14:paraId="3A3E0059" w14:textId="77777777" w:rsidR="00CF4986" w:rsidRDefault="00CF4986">
            <w:pPr>
              <w:pStyle w:val="Textkrper2"/>
              <w:spacing w:line="360" w:lineRule="auto"/>
              <w:jc w:val="right"/>
              <w:rPr>
                <w:rFonts w:ascii="Century Gothic" w:hAnsi="Century Gothic"/>
                <w:sz w:val="20"/>
                <w:szCs w:val="20"/>
              </w:rPr>
            </w:pPr>
          </w:p>
          <w:p w14:paraId="77A01BA3" w14:textId="77777777" w:rsidR="00CF4986" w:rsidRDefault="00CF4986">
            <w:pPr>
              <w:spacing w:after="240"/>
              <w:jc w:val="center"/>
              <w:rPr>
                <w:rFonts w:ascii="Century Gothic" w:hAnsi="Century Gothic"/>
                <w:b/>
                <w:bCs/>
                <w:color w:val="000000"/>
                <w:sz w:val="24"/>
                <w:szCs w:val="24"/>
                <w:highlight w:val="white"/>
              </w:rPr>
            </w:pPr>
            <w:r>
              <w:rPr>
                <w:rFonts w:ascii="Century Gothic" w:hAnsi="Century Gothic"/>
                <w:b/>
                <w:bCs/>
                <w:color w:val="000000"/>
                <w:sz w:val="24"/>
                <w:szCs w:val="24"/>
                <w:highlight w:val="white"/>
              </w:rPr>
              <w:t>Von Dublin bis Istanbul</w:t>
            </w:r>
          </w:p>
          <w:p w14:paraId="54513D17" w14:textId="77777777" w:rsidR="00CF4986" w:rsidRDefault="00CF4986">
            <w:pPr>
              <w:spacing w:after="240"/>
              <w:jc w:val="center"/>
              <w:rPr>
                <w:rFonts w:ascii="Century Gothic" w:hAnsi="Century Gothic"/>
                <w:b/>
                <w:bCs/>
                <w:color w:val="000000"/>
                <w:sz w:val="28"/>
                <w:szCs w:val="28"/>
                <w:highlight w:val="white"/>
              </w:rPr>
            </w:pPr>
            <w:r>
              <w:rPr>
                <w:rFonts w:ascii="Century Gothic" w:hAnsi="Century Gothic"/>
                <w:b/>
                <w:bCs/>
                <w:color w:val="000000"/>
                <w:sz w:val="28"/>
                <w:szCs w:val="28"/>
                <w:highlight w:val="white"/>
              </w:rPr>
              <w:t xml:space="preserve">Luxuriöse Hotelsuiten von Marriott </w:t>
            </w:r>
            <w:proofErr w:type="spellStart"/>
            <w:r>
              <w:rPr>
                <w:rFonts w:ascii="Century Gothic" w:hAnsi="Century Gothic"/>
                <w:b/>
                <w:bCs/>
                <w:color w:val="000000"/>
                <w:sz w:val="28"/>
                <w:szCs w:val="28"/>
                <w:highlight w:val="white"/>
              </w:rPr>
              <w:t>Bonvoy</w:t>
            </w:r>
            <w:proofErr w:type="spellEnd"/>
            <w:r>
              <w:rPr>
                <w:rFonts w:ascii="Century Gothic" w:hAnsi="Century Gothic"/>
                <w:b/>
                <w:bCs/>
                <w:color w:val="000000"/>
                <w:sz w:val="28"/>
                <w:szCs w:val="28"/>
                <w:highlight w:val="white"/>
              </w:rPr>
              <w:t xml:space="preserve"> in Europa</w:t>
            </w:r>
          </w:p>
          <w:p w14:paraId="4BA18561" w14:textId="77777777" w:rsidR="00CF4986" w:rsidRDefault="00CF4986">
            <w:pPr>
              <w:spacing w:line="360" w:lineRule="auto"/>
              <w:rPr>
                <w:rFonts w:ascii="Century Gothic" w:hAnsi="Century Gothic"/>
                <w:b/>
                <w:bCs/>
              </w:rPr>
            </w:pPr>
            <w:r>
              <w:rPr>
                <w:rFonts w:ascii="Century Gothic" w:hAnsi="Century Gothic"/>
                <w:b/>
                <w:bCs/>
                <w:color w:val="000000"/>
              </w:rPr>
              <w:t xml:space="preserve">Außergewöhnliche Suiten aus dem breiten Portfolio der europäischen Stadthotels von Marriott </w:t>
            </w:r>
            <w:proofErr w:type="spellStart"/>
            <w:r>
              <w:rPr>
                <w:rFonts w:ascii="Century Gothic" w:hAnsi="Century Gothic"/>
                <w:b/>
                <w:bCs/>
                <w:color w:val="000000"/>
              </w:rPr>
              <w:t>Bonvoy</w:t>
            </w:r>
            <w:proofErr w:type="spellEnd"/>
            <w:r>
              <w:rPr>
                <w:rFonts w:ascii="Century Gothic" w:hAnsi="Century Gothic"/>
                <w:b/>
                <w:bCs/>
                <w:color w:val="000000"/>
              </w:rPr>
              <w:t xml:space="preserve"> sorgen in diesem Sommer für ein Maximum an Luxus. Ob im eigenen Dachterrassen-Whirlpool im historischen venezianischen Palazzo entspannen oder bei Sonnenuntergang auf der Terrasse mit Blick auf den Bosporus dinieren – die nachfolgend vorgestellten Suiten setzen den Standard für ultimative Entspannung und Raffinesse.</w:t>
            </w:r>
          </w:p>
          <w:p w14:paraId="0E86B4E8" w14:textId="77777777" w:rsidR="00CF4986" w:rsidRDefault="00CF4986">
            <w:pPr>
              <w:spacing w:line="360" w:lineRule="auto"/>
              <w:rPr>
                <w:rFonts w:ascii="Century Gothic" w:hAnsi="Century Gothic"/>
                <w:color w:val="000000"/>
              </w:rPr>
            </w:pPr>
          </w:p>
          <w:p w14:paraId="60D6D383" w14:textId="77777777" w:rsidR="00CF4986" w:rsidRDefault="00CF4986">
            <w:pPr>
              <w:shd w:val="clear" w:color="auto" w:fill="FFFFFF"/>
              <w:spacing w:after="240"/>
              <w:jc w:val="center"/>
              <w:rPr>
                <w:rFonts w:ascii="Century Gothic" w:hAnsi="Century Gothic"/>
                <w:i/>
                <w:iCs/>
                <w:color w:val="000000"/>
                <w:lang w:val="en-US"/>
              </w:rPr>
            </w:pPr>
            <w:r>
              <w:rPr>
                <w:rFonts w:ascii="Century Gothic" w:hAnsi="Century Gothic"/>
                <w:b/>
                <w:bCs/>
                <w:color w:val="000000"/>
                <w:lang w:val="en-US"/>
              </w:rPr>
              <w:t xml:space="preserve">The St. Regis Rome | </w:t>
            </w:r>
            <w:r>
              <w:rPr>
                <w:rFonts w:ascii="Century Gothic" w:hAnsi="Century Gothic"/>
                <w:i/>
                <w:iCs/>
                <w:color w:val="000000"/>
                <w:lang w:val="en-US"/>
              </w:rPr>
              <w:t>Bottega Veneta Suite</w:t>
            </w:r>
          </w:p>
          <w:p w14:paraId="642AA015" w14:textId="77777777" w:rsidR="00CF4986" w:rsidRDefault="00CF4986">
            <w:pPr>
              <w:spacing w:after="240" w:line="360" w:lineRule="auto"/>
              <w:rPr>
                <w:rFonts w:ascii="Century Gothic" w:hAnsi="Century Gothic"/>
                <w:color w:val="1F497D" w:themeColor="dark2"/>
              </w:rPr>
            </w:pPr>
            <w:r>
              <w:rPr>
                <w:rFonts w:ascii="Century Gothic" w:hAnsi="Century Gothic"/>
                <w:color w:val="000000"/>
              </w:rPr>
              <w:t xml:space="preserve">130 Jahre Eleganz, Kunst und Avantgarde: Das </w:t>
            </w:r>
            <w:hyperlink r:id="rId6" w:history="1">
              <w:r>
                <w:rPr>
                  <w:rStyle w:val="Hyperlink"/>
                  <w:rFonts w:ascii="Century Gothic" w:hAnsi="Century Gothic"/>
                  <w:color w:val="000000"/>
                </w:rPr>
                <w:t>The St. Regis Rome</w:t>
              </w:r>
            </w:hyperlink>
            <w:r>
              <w:rPr>
                <w:rFonts w:ascii="Century Gothic" w:hAnsi="Century Gothic"/>
                <w:color w:val="000000"/>
              </w:rPr>
              <w:t>, das sich in einem historischen Gebäude aus dem Jahr 1894</w:t>
            </w:r>
            <w:r w:rsidRPr="00CF4986">
              <w:rPr>
                <w:rFonts w:ascii="Century Gothic" w:hAnsi="Century Gothic"/>
                <w:color w:val="000000"/>
              </w:rPr>
              <w:t xml:space="preserve"> befindet</w:t>
            </w:r>
            <w:r>
              <w:rPr>
                <w:rFonts w:ascii="Century Gothic" w:hAnsi="Century Gothic"/>
                <w:color w:val="000000"/>
              </w:rPr>
              <w:t xml:space="preserve">, lockt anlässlich seines Jubiläums mit einem opulenten Programm an Events, darunter eine neue, öffentlich zugängliche Fotoausstellung von Umberto </w:t>
            </w:r>
            <w:proofErr w:type="spellStart"/>
            <w:r>
              <w:rPr>
                <w:rFonts w:ascii="Century Gothic" w:hAnsi="Century Gothic"/>
                <w:color w:val="000000"/>
              </w:rPr>
              <w:t>Pizzi</w:t>
            </w:r>
            <w:proofErr w:type="spellEnd"/>
            <w:r>
              <w:rPr>
                <w:rFonts w:ascii="Century Gothic" w:hAnsi="Century Gothic"/>
                <w:color w:val="000000"/>
              </w:rPr>
              <w:t xml:space="preserve">, dem Fotografen von „La Dolce Vita“, sowie eine neue Ausstellung der Galleria Continua in der Hotellobby. Opulenz ist auch das Motto der </w:t>
            </w:r>
            <w:hyperlink r:id="rId7" w:history="1">
              <w:r>
                <w:rPr>
                  <w:rStyle w:val="Hyperlink"/>
                  <w:rFonts w:ascii="Century Gothic" w:hAnsi="Century Gothic"/>
                  <w:color w:val="000000"/>
                </w:rPr>
                <w:t xml:space="preserve">Bottega </w:t>
              </w:r>
              <w:proofErr w:type="spellStart"/>
              <w:r>
                <w:rPr>
                  <w:rStyle w:val="Hyperlink"/>
                  <w:rFonts w:ascii="Century Gothic" w:hAnsi="Century Gothic"/>
                  <w:color w:val="000000"/>
                </w:rPr>
                <w:t>Veneta</w:t>
              </w:r>
              <w:proofErr w:type="spellEnd"/>
              <w:r>
                <w:rPr>
                  <w:rStyle w:val="Hyperlink"/>
                  <w:rFonts w:ascii="Century Gothic" w:hAnsi="Century Gothic"/>
                  <w:color w:val="000000"/>
                </w:rPr>
                <w:t xml:space="preserve"> Suite</w:t>
              </w:r>
            </w:hyperlink>
            <w:r>
              <w:rPr>
                <w:rFonts w:ascii="Century Gothic" w:hAnsi="Century Gothic"/>
                <w:color w:val="000000"/>
              </w:rPr>
              <w:t xml:space="preserve"> des The St. Regis Rome: Das Design der kürzlich renovierten Suite dominieren Espresso-, Schwarz- und </w:t>
            </w:r>
            <w:proofErr w:type="spellStart"/>
            <w:r>
              <w:rPr>
                <w:rFonts w:ascii="Century Gothic" w:hAnsi="Century Gothic"/>
                <w:color w:val="000000"/>
              </w:rPr>
              <w:t>Aschtöne</w:t>
            </w:r>
            <w:proofErr w:type="spellEnd"/>
            <w:r>
              <w:rPr>
                <w:rFonts w:ascii="Century Gothic" w:hAnsi="Century Gothic"/>
                <w:color w:val="000000"/>
              </w:rPr>
              <w:t xml:space="preserve"> für ein Ambiente von diskretem Luxus, zu spüren im Foyer der Suite, im hellen Wohnzimmer mit schwarzem Marmorkamin und im eleganten Schlafzimmer mit dazugehörigem Marmorbad. Die Bottega </w:t>
            </w:r>
            <w:proofErr w:type="spellStart"/>
            <w:r>
              <w:rPr>
                <w:rFonts w:ascii="Century Gothic" w:hAnsi="Century Gothic"/>
                <w:color w:val="000000"/>
              </w:rPr>
              <w:t>Veneta</w:t>
            </w:r>
            <w:proofErr w:type="spellEnd"/>
            <w:r>
              <w:rPr>
                <w:rFonts w:ascii="Century Gothic" w:hAnsi="Century Gothic"/>
                <w:color w:val="000000"/>
              </w:rPr>
              <w:t xml:space="preserve"> Suite kann auf Wunsch mit zwei weiteren eleganten Schlafzimmern inklusive eigenem Bad verbunden werden, sodass ein für verschiedenste Anlässe geeignetes Wohnkonzept entsteht.</w:t>
            </w:r>
          </w:p>
          <w:p w14:paraId="524C3B7E" w14:textId="77777777" w:rsidR="00CF4986" w:rsidRDefault="00CF4986">
            <w:pPr>
              <w:spacing w:after="240" w:line="360" w:lineRule="auto"/>
              <w:rPr>
                <w:rFonts w:ascii="Century Gothic" w:hAnsi="Century Gothic"/>
                <w:color w:val="1F497D" w:themeColor="dark2"/>
                <w:u w:val="single"/>
              </w:rPr>
            </w:pPr>
            <w:r>
              <w:rPr>
                <w:rFonts w:ascii="Century Gothic" w:hAnsi="Century Gothic"/>
                <w:color w:val="000000"/>
              </w:rPr>
              <w:t xml:space="preserve">Bilder zum Download </w:t>
            </w:r>
            <w:hyperlink r:id="rId8" w:history="1">
              <w:r>
                <w:rPr>
                  <w:rStyle w:val="Hyperlink"/>
                  <w:rFonts w:ascii="Century Gothic" w:hAnsi="Century Gothic"/>
                  <w:color w:val="000000"/>
                </w:rPr>
                <w:t>hier</w:t>
              </w:r>
            </w:hyperlink>
          </w:p>
          <w:p w14:paraId="51931FE6" w14:textId="77777777" w:rsidR="00CF4986" w:rsidRDefault="00CF4986">
            <w:pPr>
              <w:spacing w:line="360" w:lineRule="auto"/>
              <w:rPr>
                <w:rFonts w:ascii="Century Gothic" w:hAnsi="Century Gothic"/>
                <w:i/>
                <w:iCs/>
                <w:color w:val="000000"/>
                <w:u w:val="single"/>
              </w:rPr>
            </w:pPr>
            <w:r>
              <w:rPr>
                <w:rFonts w:ascii="Century Gothic" w:hAnsi="Century Gothic"/>
                <w:i/>
                <w:iCs/>
                <w:color w:val="000000"/>
              </w:rPr>
              <w:lastRenderedPageBreak/>
              <w:t xml:space="preserve">Eine Übernachtung in der Bottega </w:t>
            </w:r>
            <w:proofErr w:type="spellStart"/>
            <w:r>
              <w:rPr>
                <w:rFonts w:ascii="Century Gothic" w:hAnsi="Century Gothic"/>
                <w:i/>
                <w:iCs/>
                <w:color w:val="000000"/>
              </w:rPr>
              <w:t>Veneta</w:t>
            </w:r>
            <w:proofErr w:type="spellEnd"/>
            <w:r>
              <w:rPr>
                <w:rFonts w:ascii="Century Gothic" w:hAnsi="Century Gothic"/>
                <w:i/>
                <w:iCs/>
                <w:color w:val="000000"/>
              </w:rPr>
              <w:t xml:space="preserve"> Suite des The St. Regis Rome ist ab 7.500 Euro buchbar. Reservierungen sowie weitere Informationen unter: </w:t>
            </w:r>
            <w:hyperlink r:id="rId9" w:history="1">
              <w:r>
                <w:rPr>
                  <w:rStyle w:val="Hyperlink"/>
                  <w:rFonts w:ascii="Century Gothic" w:hAnsi="Century Gothic"/>
                  <w:i/>
                  <w:iCs/>
                  <w:color w:val="000000"/>
                </w:rPr>
                <w:t>www.marriott.com</w:t>
              </w:r>
            </w:hyperlink>
          </w:p>
          <w:p w14:paraId="143B8D34" w14:textId="77777777" w:rsidR="00CF4986" w:rsidRDefault="00CF4986">
            <w:pPr>
              <w:shd w:val="clear" w:color="auto" w:fill="FFFFFF"/>
              <w:spacing w:after="240" w:line="360" w:lineRule="auto"/>
              <w:rPr>
                <w:rFonts w:ascii="Century Gothic" w:hAnsi="Century Gothic"/>
                <w:b/>
                <w:bCs/>
                <w:color w:val="000000"/>
              </w:rPr>
            </w:pPr>
          </w:p>
          <w:p w14:paraId="4BA4C4C7" w14:textId="77777777" w:rsidR="00CF4986" w:rsidRDefault="00CF4986">
            <w:pPr>
              <w:shd w:val="clear" w:color="auto" w:fill="FFFFFF"/>
              <w:spacing w:after="240"/>
              <w:jc w:val="center"/>
              <w:rPr>
                <w:rFonts w:ascii="Century Gothic" w:hAnsi="Century Gothic"/>
                <w:color w:val="000000"/>
              </w:rPr>
            </w:pPr>
            <w:r>
              <w:rPr>
                <w:rFonts w:ascii="Century Gothic" w:hAnsi="Century Gothic"/>
                <w:b/>
                <w:bCs/>
                <w:color w:val="000000"/>
              </w:rPr>
              <w:t xml:space="preserve">Prince de </w:t>
            </w:r>
            <w:proofErr w:type="spellStart"/>
            <w:r>
              <w:rPr>
                <w:rFonts w:ascii="Century Gothic" w:hAnsi="Century Gothic"/>
                <w:b/>
                <w:bCs/>
                <w:color w:val="000000"/>
              </w:rPr>
              <w:t>Galles</w:t>
            </w:r>
            <w:proofErr w:type="spellEnd"/>
            <w:r>
              <w:rPr>
                <w:rFonts w:ascii="Century Gothic" w:hAnsi="Century Gothic"/>
                <w:b/>
                <w:bCs/>
                <w:color w:val="000000"/>
              </w:rPr>
              <w:t>, a Luxury Collection Hotel, Paris</w:t>
            </w:r>
            <w:r>
              <w:rPr>
                <w:rFonts w:ascii="Century Gothic" w:hAnsi="Century Gothic"/>
                <w:color w:val="000000"/>
              </w:rPr>
              <w:t xml:space="preserve"> | </w:t>
            </w:r>
            <w:hyperlink r:id="rId10" w:history="1">
              <w:r>
                <w:rPr>
                  <w:rStyle w:val="Hyperlink"/>
                  <w:rFonts w:ascii="Century Gothic" w:hAnsi="Century Gothic"/>
                  <w:i/>
                  <w:iCs/>
                  <w:color w:val="000000"/>
                </w:rPr>
                <w:t xml:space="preserve">Suite </w:t>
              </w:r>
              <w:proofErr w:type="spellStart"/>
              <w:r>
                <w:rPr>
                  <w:rStyle w:val="Hyperlink"/>
                  <w:rFonts w:ascii="Century Gothic" w:hAnsi="Century Gothic"/>
                  <w:i/>
                  <w:iCs/>
                  <w:color w:val="000000"/>
                </w:rPr>
                <w:t>Laliqu</w:t>
              </w:r>
            </w:hyperlink>
            <w:r>
              <w:rPr>
                <w:rFonts w:ascii="Century Gothic" w:hAnsi="Century Gothic"/>
                <w:color w:val="000000"/>
              </w:rPr>
              <w:t>e</w:t>
            </w:r>
            <w:proofErr w:type="spellEnd"/>
          </w:p>
          <w:p w14:paraId="587C54BB" w14:textId="7CEFD6BA" w:rsidR="00CF4986" w:rsidRDefault="00CF4986">
            <w:pPr>
              <w:spacing w:after="240" w:line="360" w:lineRule="auto"/>
              <w:rPr>
                <w:rFonts w:ascii="Century Gothic" w:hAnsi="Century Gothic"/>
                <w:color w:val="1F497D" w:themeColor="dark2"/>
              </w:rPr>
            </w:pPr>
            <w:r>
              <w:rPr>
                <w:rFonts w:ascii="Century Gothic" w:hAnsi="Century Gothic"/>
                <w:color w:val="000000"/>
              </w:rPr>
              <w:t xml:space="preserve">Das </w:t>
            </w:r>
            <w:hyperlink r:id="rId11" w:history="1">
              <w:r>
                <w:rPr>
                  <w:rStyle w:val="Hyperlink"/>
                  <w:rFonts w:ascii="Century Gothic" w:hAnsi="Century Gothic"/>
                  <w:color w:val="000000"/>
                </w:rPr>
                <w:t xml:space="preserve">Prince De </w:t>
              </w:r>
              <w:proofErr w:type="spellStart"/>
              <w:r>
                <w:rPr>
                  <w:rStyle w:val="Hyperlink"/>
                  <w:rFonts w:ascii="Century Gothic" w:hAnsi="Century Gothic"/>
                  <w:color w:val="000000"/>
                </w:rPr>
                <w:t>Galles</w:t>
              </w:r>
              <w:proofErr w:type="spellEnd"/>
              <w:r>
                <w:rPr>
                  <w:rStyle w:val="Hyperlink"/>
                  <w:rFonts w:ascii="Century Gothic" w:hAnsi="Century Gothic"/>
                  <w:color w:val="000000"/>
                </w:rPr>
                <w:t>, a Luxury Collection Hotel, Paris</w:t>
              </w:r>
            </w:hyperlink>
            <w:r>
              <w:rPr>
                <w:rFonts w:ascii="Century Gothic" w:hAnsi="Century Gothic"/>
                <w:color w:val="000000"/>
              </w:rPr>
              <w:t xml:space="preserve"> mit seinen 159 Zimmern befindet sich direkt im Herzen der französischen Hauptstadt, an der Avenue George V, nur wenige Schritte von den Champs-Elysées und dem Arc de Triomphe entfernt. Die hervorragende Lage macht das 1929 eröffnete, elegante Haus zum idealen Ausgangspunkt, um die berühmten Sehenswürdigkeiten und das breite Shopping-Angebot der Seine-Metropole zu erkunden. Die gemeinsam mit der bekannten französischen Kristallglas-Manufaktur </w:t>
            </w:r>
            <w:proofErr w:type="spellStart"/>
            <w:r>
              <w:rPr>
                <w:rFonts w:ascii="Century Gothic" w:hAnsi="Century Gothic"/>
                <w:color w:val="000000"/>
              </w:rPr>
              <w:t>Lalique</w:t>
            </w:r>
            <w:proofErr w:type="spellEnd"/>
            <w:r>
              <w:rPr>
                <w:rFonts w:ascii="Century Gothic" w:hAnsi="Century Gothic"/>
                <w:color w:val="000000"/>
              </w:rPr>
              <w:t xml:space="preserve"> gestaltete Duplex-Suite </w:t>
            </w:r>
            <w:proofErr w:type="spellStart"/>
            <w:r>
              <w:rPr>
                <w:rFonts w:ascii="Century Gothic" w:hAnsi="Century Gothic"/>
                <w:color w:val="000000"/>
              </w:rPr>
              <w:t>Lalique</w:t>
            </w:r>
            <w:proofErr w:type="spellEnd"/>
            <w:r>
              <w:rPr>
                <w:rFonts w:ascii="Century Gothic" w:hAnsi="Century Gothic"/>
                <w:color w:val="000000"/>
              </w:rPr>
              <w:t xml:space="preserve"> verspricht ebenfalls ein einzigartiges Erlebnis: Für das Design der mit 180 Quadratmetern größten Suite des Hauses zeichnet der renommierte Designer Patrick Hellmann verantwortlich, der hier Art</w:t>
            </w:r>
            <w:r w:rsidRPr="00CF4986">
              <w:rPr>
                <w:rFonts w:ascii="Century Gothic" w:hAnsi="Century Gothic"/>
              </w:rPr>
              <w:t>-Déco</w:t>
            </w:r>
            <w:r>
              <w:rPr>
                <w:rFonts w:ascii="Century Gothic" w:hAnsi="Century Gothic"/>
                <w:color w:val="000000"/>
              </w:rPr>
              <w:t>- und zeitgenössische Stilelemente zu stilvoller Eleganz verschmelzen ließ. Die dazugehörige Terrasse gibt einen herrlichen 280-Grad-Blick auf Paris, die prestigeträchtige Avenue George V und den Eiffelturm frei.</w:t>
            </w:r>
          </w:p>
          <w:p w14:paraId="34CB6B7E" w14:textId="77777777" w:rsidR="00CF4986" w:rsidRDefault="00CF4986">
            <w:pPr>
              <w:spacing w:after="240" w:line="360" w:lineRule="auto"/>
              <w:rPr>
                <w:rFonts w:ascii="Century Gothic" w:hAnsi="Century Gothic"/>
                <w:color w:val="1F497D" w:themeColor="dark2"/>
                <w:u w:val="single"/>
              </w:rPr>
            </w:pPr>
            <w:r>
              <w:rPr>
                <w:rFonts w:ascii="Century Gothic" w:hAnsi="Century Gothic"/>
                <w:color w:val="000000"/>
              </w:rPr>
              <w:t xml:space="preserve">Bilder zum Download </w:t>
            </w:r>
            <w:hyperlink r:id="rId12" w:history="1">
              <w:r>
                <w:rPr>
                  <w:rStyle w:val="Hyperlink"/>
                  <w:rFonts w:ascii="Century Gothic" w:hAnsi="Century Gothic"/>
                  <w:color w:val="000000"/>
                </w:rPr>
                <w:t>hier</w:t>
              </w:r>
            </w:hyperlink>
          </w:p>
          <w:p w14:paraId="7AE78747" w14:textId="77777777" w:rsidR="00CF4986" w:rsidRPr="00CF4986" w:rsidRDefault="00CF4986">
            <w:pPr>
              <w:spacing w:line="360" w:lineRule="auto"/>
              <w:rPr>
                <w:rFonts w:ascii="Century Gothic" w:hAnsi="Century Gothic"/>
                <w:color w:val="000000"/>
              </w:rPr>
            </w:pPr>
            <w:r>
              <w:rPr>
                <w:rFonts w:ascii="Century Gothic" w:hAnsi="Century Gothic"/>
                <w:i/>
                <w:iCs/>
                <w:color w:val="000000"/>
              </w:rPr>
              <w:t xml:space="preserve">Eine Übernachtung in der </w:t>
            </w:r>
            <w:hyperlink r:id="rId13" w:history="1">
              <w:r>
                <w:rPr>
                  <w:rStyle w:val="Hyperlink"/>
                  <w:rFonts w:ascii="Century Gothic" w:hAnsi="Century Gothic"/>
                  <w:i/>
                  <w:iCs/>
                  <w:color w:val="000000"/>
                </w:rPr>
                <w:t>Suite Laliqu</w:t>
              </w:r>
            </w:hyperlink>
            <w:r>
              <w:rPr>
                <w:rFonts w:ascii="Century Gothic" w:hAnsi="Century Gothic"/>
                <w:color w:val="000000"/>
              </w:rPr>
              <w:t>e</w:t>
            </w:r>
            <w:r>
              <w:rPr>
                <w:rFonts w:ascii="Century Gothic" w:hAnsi="Century Gothic"/>
                <w:i/>
                <w:iCs/>
                <w:color w:val="000000"/>
              </w:rPr>
              <w:t xml:space="preserve"> des Prince de </w:t>
            </w:r>
            <w:proofErr w:type="spellStart"/>
            <w:r>
              <w:rPr>
                <w:rFonts w:ascii="Century Gothic" w:hAnsi="Century Gothic"/>
                <w:i/>
                <w:iCs/>
                <w:color w:val="000000"/>
              </w:rPr>
              <w:t>Galles</w:t>
            </w:r>
            <w:proofErr w:type="spellEnd"/>
            <w:r>
              <w:rPr>
                <w:rFonts w:ascii="Century Gothic" w:hAnsi="Century Gothic"/>
                <w:i/>
                <w:iCs/>
                <w:color w:val="000000"/>
              </w:rPr>
              <w:t xml:space="preserve">, a Luxury Collection Hotel, Paris ist ab 15.000 Euro buchbar. Reservierungen sowie weitere Informationen unter: </w:t>
            </w:r>
            <w:hyperlink r:id="rId14" w:history="1">
              <w:r>
                <w:rPr>
                  <w:rStyle w:val="Hyperlink"/>
                  <w:rFonts w:ascii="Century Gothic" w:hAnsi="Century Gothic"/>
                  <w:i/>
                  <w:iCs/>
                  <w:color w:val="000000"/>
                </w:rPr>
                <w:t>www.marriott.com</w:t>
              </w:r>
            </w:hyperlink>
          </w:p>
          <w:p w14:paraId="1F3DAC13" w14:textId="77777777" w:rsidR="00CF4986" w:rsidRDefault="00CF4986">
            <w:pPr>
              <w:shd w:val="clear" w:color="auto" w:fill="FFFFFF"/>
              <w:spacing w:after="240" w:line="360" w:lineRule="auto"/>
              <w:rPr>
                <w:rFonts w:ascii="Century Gothic" w:hAnsi="Century Gothic"/>
                <w:b/>
                <w:bCs/>
                <w:color w:val="000000"/>
              </w:rPr>
            </w:pPr>
          </w:p>
          <w:p w14:paraId="1BFF235B" w14:textId="77777777" w:rsidR="00CF4986" w:rsidRDefault="00CF4986">
            <w:pPr>
              <w:shd w:val="clear" w:color="auto" w:fill="FFFFFF"/>
              <w:spacing w:after="240"/>
              <w:jc w:val="center"/>
              <w:rPr>
                <w:rFonts w:ascii="Century Gothic" w:hAnsi="Century Gothic"/>
                <w:color w:val="000000"/>
              </w:rPr>
            </w:pPr>
            <w:bookmarkStart w:id="31" w:name="_Hlk169610163"/>
            <w:r>
              <w:rPr>
                <w:rFonts w:ascii="Century Gothic" w:hAnsi="Century Gothic"/>
                <w:b/>
                <w:bCs/>
                <w:color w:val="000000"/>
              </w:rPr>
              <w:t xml:space="preserve">Hotel Grande Bretagne, a Luxury Collection Hotel, Athens </w:t>
            </w:r>
            <w:bookmarkEnd w:id="31"/>
            <w:r>
              <w:rPr>
                <w:rFonts w:ascii="Century Gothic" w:hAnsi="Century Gothic"/>
                <w:b/>
                <w:bCs/>
                <w:color w:val="000000"/>
              </w:rPr>
              <w:t xml:space="preserve">| </w:t>
            </w:r>
            <w:r>
              <w:rPr>
                <w:rFonts w:ascii="Century Gothic" w:hAnsi="Century Gothic"/>
                <w:i/>
                <w:iCs/>
                <w:color w:val="000000"/>
              </w:rPr>
              <w:t>Royal Suite</w:t>
            </w:r>
            <w:r>
              <w:rPr>
                <w:rFonts w:ascii="Century Gothic" w:hAnsi="Century Gothic"/>
                <w:color w:val="000000"/>
              </w:rPr>
              <w:t xml:space="preserve"> </w:t>
            </w:r>
          </w:p>
          <w:p w14:paraId="37F7F67E" w14:textId="77777777" w:rsidR="00CF4986" w:rsidRDefault="00CF4986">
            <w:pPr>
              <w:shd w:val="clear" w:color="auto" w:fill="FFFFFF"/>
              <w:spacing w:after="240" w:line="360" w:lineRule="auto"/>
              <w:rPr>
                <w:rFonts w:ascii="Century Gothic" w:hAnsi="Century Gothic"/>
                <w:color w:val="1F497D" w:themeColor="dark2"/>
              </w:rPr>
            </w:pPr>
            <w:r>
              <w:rPr>
                <w:rFonts w:ascii="Century Gothic" w:hAnsi="Century Gothic"/>
                <w:color w:val="000000"/>
              </w:rPr>
              <w:t xml:space="preserve">Auch das </w:t>
            </w:r>
            <w:hyperlink r:id="rId15" w:history="1">
              <w:r>
                <w:rPr>
                  <w:rStyle w:val="Hyperlink"/>
                  <w:rFonts w:ascii="Century Gothic" w:hAnsi="Century Gothic"/>
                  <w:color w:val="000000"/>
                </w:rPr>
                <w:t>Hotel Grande Bretagne, a Luxury Collection Hotel, Athens</w:t>
              </w:r>
            </w:hyperlink>
            <w:r>
              <w:rPr>
                <w:rFonts w:ascii="Century Gothic" w:hAnsi="Century Gothic"/>
                <w:color w:val="000000"/>
              </w:rPr>
              <w:t xml:space="preserve">, gegenüber dem einstigen Palast von König Otto, begeht in diesem Jahr ein eindrucksvolles Jubiläum: Das 190 Zimmer umfassende Hotel feiert sein 150-jähriges Bestehen unter dem Motto „Always Grand“. Gäste dürfen sich auf historische Touren und Ausstellungen freuen sowie auf kulinarische Highlights, kreiert vom zweimal mit einem Michelin-Stern gekürten Küchenchef </w:t>
            </w:r>
            <w:bookmarkStart w:id="32" w:name="_Hlk169610220"/>
            <w:r>
              <w:rPr>
                <w:rFonts w:ascii="Century Gothic" w:hAnsi="Century Gothic"/>
                <w:color w:val="000000"/>
              </w:rPr>
              <w:t xml:space="preserve">Asterios </w:t>
            </w:r>
            <w:proofErr w:type="spellStart"/>
            <w:r>
              <w:rPr>
                <w:rFonts w:ascii="Century Gothic" w:hAnsi="Century Gothic"/>
                <w:color w:val="000000"/>
              </w:rPr>
              <w:t>Koustoudis</w:t>
            </w:r>
            <w:bookmarkEnd w:id="32"/>
            <w:proofErr w:type="spellEnd"/>
            <w:r>
              <w:rPr>
                <w:rFonts w:ascii="Century Gothic" w:hAnsi="Century Gothic"/>
                <w:color w:val="000000"/>
              </w:rPr>
              <w:t xml:space="preserve">. Als ehemaliges offizielles Domizil für griechische Staatsgäste hat das Grande Bretagne unter anderem Könige und hochrangige Persönlichkeiten beherbergt. So logierte der frühere König Konstantin von Griechenland, ein Cousin zweiten Grades von König Charles III. und </w:t>
            </w:r>
            <w:r>
              <w:rPr>
                <w:rFonts w:ascii="Century Gothic" w:hAnsi="Century Gothic"/>
                <w:color w:val="000000"/>
              </w:rPr>
              <w:lastRenderedPageBreak/>
              <w:t xml:space="preserve">Patenonkel von Thronfolger Prinz William, bei jedem seiner Athen-Besuche in einer eigenen Suite mit Butler. Die über 400 Quadratmeter große Royal Suite besticht durch Seidenstoffe, Kristalllüster, eindrucksvolle Antiquitäten und Originalkunstwerke. Von der Suite bietet sich ein spektakulärer Blick auf die antiken Wahrzeichen der griechischen Hauptstadt, etwa auf die Akropolis und den </w:t>
            </w:r>
            <w:proofErr w:type="spellStart"/>
            <w:r>
              <w:rPr>
                <w:rFonts w:ascii="Century Gothic" w:hAnsi="Century Gothic"/>
                <w:color w:val="000000"/>
              </w:rPr>
              <w:t>Lycabettus</w:t>
            </w:r>
            <w:proofErr w:type="spellEnd"/>
            <w:r>
              <w:rPr>
                <w:rFonts w:ascii="Century Gothic" w:hAnsi="Century Gothic"/>
                <w:color w:val="000000"/>
              </w:rPr>
              <w:t>. Wer in den Genuss einer Übernachtung in der Royal Suite kommt, hat zugleich exklusiven Zugang zum gut sortierten Weinkeller mit einer Auswahl von über 300 internationalen und lokalen edlen Tropfen, die verkostet werden dürfen.</w:t>
            </w:r>
          </w:p>
          <w:p w14:paraId="3EB809BA" w14:textId="77777777" w:rsidR="00CF4986" w:rsidRDefault="00CF4986">
            <w:pPr>
              <w:shd w:val="clear" w:color="auto" w:fill="FFFFFF"/>
              <w:spacing w:after="240" w:line="360" w:lineRule="auto"/>
              <w:rPr>
                <w:rFonts w:ascii="Century Gothic" w:hAnsi="Century Gothic"/>
                <w:color w:val="1F497D" w:themeColor="dark2"/>
                <w:u w:val="single"/>
              </w:rPr>
            </w:pPr>
            <w:r>
              <w:rPr>
                <w:rFonts w:ascii="Century Gothic" w:hAnsi="Century Gothic"/>
                <w:color w:val="000000"/>
              </w:rPr>
              <w:t xml:space="preserve">Bilder zum Download </w:t>
            </w:r>
            <w:hyperlink r:id="rId16" w:history="1">
              <w:r>
                <w:rPr>
                  <w:rStyle w:val="Hyperlink"/>
                  <w:rFonts w:ascii="Century Gothic" w:hAnsi="Century Gothic"/>
                  <w:color w:val="000000"/>
                </w:rPr>
                <w:t>hier</w:t>
              </w:r>
            </w:hyperlink>
          </w:p>
          <w:p w14:paraId="355A0920" w14:textId="77777777" w:rsidR="00CF4986" w:rsidRDefault="00CF4986">
            <w:pPr>
              <w:spacing w:line="360" w:lineRule="auto"/>
              <w:rPr>
                <w:rFonts w:ascii="Century Gothic" w:hAnsi="Century Gothic"/>
              </w:rPr>
            </w:pPr>
            <w:r>
              <w:rPr>
                <w:rFonts w:ascii="Century Gothic" w:hAnsi="Century Gothic"/>
                <w:i/>
                <w:iCs/>
                <w:color w:val="000000"/>
              </w:rPr>
              <w:t xml:space="preserve">Eine Übernachtung in der Royal Suite des Hotel Grande Bretagne, a Luxury Collection Hotel, Preis auf Anfrage. Reservierungen sowie weitere Informationen unter: </w:t>
            </w:r>
            <w:hyperlink r:id="rId17" w:history="1">
              <w:r>
                <w:rPr>
                  <w:rStyle w:val="Hyperlink"/>
                  <w:rFonts w:ascii="Century Gothic" w:hAnsi="Century Gothic"/>
                  <w:i/>
                  <w:iCs/>
                  <w:color w:val="000000"/>
                </w:rPr>
                <w:t>www.marriott.com</w:t>
              </w:r>
            </w:hyperlink>
          </w:p>
          <w:p w14:paraId="5A1CE152" w14:textId="77777777" w:rsidR="00CF4986" w:rsidRDefault="00CF4986">
            <w:pPr>
              <w:spacing w:after="240" w:line="360" w:lineRule="auto"/>
              <w:rPr>
                <w:rFonts w:ascii="Century Gothic" w:hAnsi="Century Gothic"/>
                <w:color w:val="000000"/>
                <w:sz w:val="20"/>
                <w:szCs w:val="20"/>
              </w:rPr>
            </w:pPr>
          </w:p>
          <w:p w14:paraId="20FCF8AF" w14:textId="77777777" w:rsidR="00CF4986" w:rsidRPr="00CF4986" w:rsidRDefault="00CF4986">
            <w:pPr>
              <w:shd w:val="clear" w:color="auto" w:fill="FFFFFF"/>
              <w:jc w:val="center"/>
              <w:rPr>
                <w:rFonts w:ascii="Century Gothic" w:hAnsi="Century Gothic"/>
                <w:i/>
                <w:iCs/>
                <w:color w:val="000000"/>
              </w:rPr>
            </w:pPr>
            <w:r w:rsidRPr="00CF4986">
              <w:rPr>
                <w:rFonts w:ascii="Century Gothic" w:hAnsi="Century Gothic"/>
                <w:b/>
                <w:bCs/>
                <w:color w:val="000000"/>
              </w:rPr>
              <w:t>The Ritz-Carlton, Vienna |</w:t>
            </w:r>
            <w:r w:rsidRPr="00CF4986">
              <w:rPr>
                <w:rFonts w:ascii="Century Gothic" w:hAnsi="Century Gothic"/>
                <w:b/>
                <w:bCs/>
                <w:i/>
                <w:iCs/>
                <w:color w:val="000000"/>
              </w:rPr>
              <w:t xml:space="preserve"> </w:t>
            </w:r>
            <w:r w:rsidRPr="00CF4986">
              <w:rPr>
                <w:rFonts w:ascii="Century Gothic" w:hAnsi="Century Gothic"/>
                <w:i/>
                <w:iCs/>
                <w:color w:val="000000"/>
              </w:rPr>
              <w:t>The Ritz-Carlton Symphony Suite</w:t>
            </w:r>
          </w:p>
          <w:p w14:paraId="23DD08A6" w14:textId="77777777" w:rsidR="00CF4986" w:rsidRPr="00CF4986" w:rsidRDefault="00CF4986">
            <w:pPr>
              <w:shd w:val="clear" w:color="auto" w:fill="FFFFFF"/>
              <w:jc w:val="center"/>
              <w:rPr>
                <w:rFonts w:ascii="Century Gothic" w:hAnsi="Century Gothic"/>
                <w:i/>
                <w:iCs/>
                <w:color w:val="000000"/>
              </w:rPr>
            </w:pPr>
          </w:p>
          <w:p w14:paraId="197686AA" w14:textId="77777777" w:rsidR="00CF4986" w:rsidRDefault="00CF4986">
            <w:pPr>
              <w:shd w:val="clear" w:color="auto" w:fill="FFFFFF"/>
              <w:spacing w:after="240" w:line="360" w:lineRule="auto"/>
              <w:rPr>
                <w:rFonts w:ascii="Century Gothic" w:hAnsi="Century Gothic"/>
                <w:color w:val="1F497D" w:themeColor="dark2"/>
              </w:rPr>
            </w:pPr>
            <w:r>
              <w:rPr>
                <w:rFonts w:ascii="Century Gothic" w:hAnsi="Century Gothic"/>
                <w:color w:val="000000"/>
              </w:rPr>
              <w:t xml:space="preserve">Wien in seiner ganzen Pracht erleben: Das </w:t>
            </w:r>
            <w:hyperlink r:id="rId18" w:history="1">
              <w:r>
                <w:rPr>
                  <w:rStyle w:val="Hyperlink"/>
                  <w:rFonts w:ascii="Century Gothic" w:hAnsi="Century Gothic"/>
                  <w:color w:val="000000"/>
                </w:rPr>
                <w:t>The Ritz-Carlton, Vienna</w:t>
              </w:r>
            </w:hyperlink>
            <w:r>
              <w:rPr>
                <w:rFonts w:ascii="Century Gothic" w:hAnsi="Century Gothic"/>
                <w:color w:val="000000"/>
                <w:u w:val="single"/>
              </w:rPr>
              <w:t xml:space="preserve"> </w:t>
            </w:r>
            <w:r>
              <w:rPr>
                <w:rFonts w:ascii="Century Gothic" w:hAnsi="Century Gothic"/>
                <w:color w:val="000000"/>
              </w:rPr>
              <w:t xml:space="preserve">erstreckt sich über vier historische Paläste aus dem 19. Jahrhundert und gilt als der Inbegriff von Raffinesse. Passend zu Wiens Status als europäisches Kulturzentrum können Gäste während ihres Aufenthalts kostenlos die Generalproben der Wiener Symphoniker besuchen und an privaten Führungen durch das Haus des Wiener Musikvereins teilnehmen. Die The Ritz-Carlton Symphony Suite versteht sich als Hommage an das reiche musikalische Erbe der österreichischen Hauptstadt, die einige der weltweit größten Komponisten hervorgebracht hat, von Ludwig van Beethoven bis Wolfgang Amadeus Mozart. Die von den visionären Innenarchitekten Ivan </w:t>
            </w:r>
            <w:proofErr w:type="spellStart"/>
            <w:r>
              <w:rPr>
                <w:rFonts w:ascii="Century Gothic" w:hAnsi="Century Gothic"/>
                <w:color w:val="000000"/>
              </w:rPr>
              <w:t>Gradišar</w:t>
            </w:r>
            <w:proofErr w:type="spellEnd"/>
            <w:r>
              <w:rPr>
                <w:rFonts w:ascii="Century Gothic" w:hAnsi="Century Gothic"/>
                <w:color w:val="000000"/>
              </w:rPr>
              <w:t xml:space="preserve"> and Ivana Vidakovic entworfene Suite mit einem Schlafzimmer folgt dem Aufbau einer Sonate und verwebt auf kunstvolle Weise zeitloses musikalisches Erbe einerseits mit der musikalischen Zukunft andererseits. Gäste können den Blick durch die Fenster über den Beethoven-Park schweifen lassen, der an die Uraufführung von Beethovens Symphonie Nr. 9 im Jahr 1824 in Wien erinnert, und dab</w:t>
            </w:r>
            <w:r w:rsidRPr="00CF4986">
              <w:rPr>
                <w:rFonts w:ascii="Century Gothic" w:hAnsi="Century Gothic"/>
              </w:rPr>
              <w:t xml:space="preserve">ei den </w:t>
            </w:r>
            <w:r>
              <w:rPr>
                <w:rFonts w:ascii="Century Gothic" w:hAnsi="Century Gothic"/>
                <w:color w:val="000000"/>
              </w:rPr>
              <w:t>Klängen der Wiener Symphoniker aus der Musikanlage der Suite lauschen.</w:t>
            </w:r>
          </w:p>
          <w:p w14:paraId="7318EAE4" w14:textId="77777777" w:rsidR="00CF4986" w:rsidRDefault="00CF4986">
            <w:pPr>
              <w:shd w:val="clear" w:color="auto" w:fill="FFFFFF"/>
              <w:spacing w:after="240" w:line="360" w:lineRule="auto"/>
              <w:rPr>
                <w:rFonts w:ascii="Century Gothic" w:hAnsi="Century Gothic"/>
                <w:color w:val="1F497D" w:themeColor="dark2"/>
              </w:rPr>
            </w:pPr>
            <w:r>
              <w:rPr>
                <w:rFonts w:ascii="Century Gothic" w:hAnsi="Century Gothic"/>
                <w:color w:val="000000"/>
              </w:rPr>
              <w:t xml:space="preserve">Bilder zum Download </w:t>
            </w:r>
            <w:hyperlink r:id="rId19" w:history="1">
              <w:r>
                <w:rPr>
                  <w:rStyle w:val="Hyperlink"/>
                  <w:rFonts w:ascii="Century Gothic" w:hAnsi="Century Gothic"/>
                  <w:color w:val="000000"/>
                </w:rPr>
                <w:t>hier</w:t>
              </w:r>
            </w:hyperlink>
          </w:p>
          <w:p w14:paraId="1DF82371" w14:textId="77777777" w:rsidR="00CF4986" w:rsidRPr="00CF4986" w:rsidRDefault="00CF4986">
            <w:pPr>
              <w:spacing w:line="360" w:lineRule="auto"/>
              <w:rPr>
                <w:rFonts w:ascii="Century Gothic" w:hAnsi="Century Gothic"/>
                <w:i/>
                <w:iCs/>
                <w:color w:val="000000"/>
                <w:u w:val="single"/>
              </w:rPr>
            </w:pPr>
            <w:r>
              <w:rPr>
                <w:rFonts w:ascii="Century Gothic" w:hAnsi="Century Gothic"/>
                <w:i/>
                <w:iCs/>
                <w:color w:val="000000"/>
              </w:rPr>
              <w:t xml:space="preserve">Eine Übernachtung in der Symphony Suite des The Ritz-Carlton, Vienna ist ab </w:t>
            </w:r>
            <w:r>
              <w:rPr>
                <w:rStyle w:val="normaltextrun"/>
                <w:rFonts w:ascii="Century Gothic" w:hAnsi="Century Gothic"/>
                <w:i/>
                <w:iCs/>
                <w:color w:val="000000"/>
                <w:shd w:val="clear" w:color="auto" w:fill="FFFFFF"/>
              </w:rPr>
              <w:t>7.949 buchbar</w:t>
            </w:r>
            <w:r>
              <w:rPr>
                <w:rFonts w:ascii="Century Gothic" w:hAnsi="Century Gothic"/>
                <w:i/>
                <w:iCs/>
                <w:color w:val="000000"/>
              </w:rPr>
              <w:t xml:space="preserve">. Reservierungen sowie weitere Informationen unter: </w:t>
            </w:r>
            <w:hyperlink r:id="rId20" w:history="1">
              <w:r>
                <w:rPr>
                  <w:rStyle w:val="Hyperlink"/>
                  <w:rFonts w:ascii="Century Gothic" w:hAnsi="Century Gothic"/>
                  <w:i/>
                  <w:iCs/>
                  <w:color w:val="000000"/>
                </w:rPr>
                <w:t>www.marriott.com</w:t>
              </w:r>
            </w:hyperlink>
          </w:p>
          <w:p w14:paraId="53746E35" w14:textId="77777777" w:rsidR="00CF4986" w:rsidRDefault="00CF4986">
            <w:pPr>
              <w:shd w:val="clear" w:color="auto" w:fill="FFFFFF"/>
              <w:spacing w:after="240" w:line="360" w:lineRule="auto"/>
              <w:rPr>
                <w:rFonts w:ascii="Century Gothic" w:hAnsi="Century Gothic"/>
                <w:b/>
                <w:bCs/>
                <w:color w:val="000000"/>
              </w:rPr>
            </w:pPr>
          </w:p>
          <w:p w14:paraId="34B4BE06" w14:textId="77777777" w:rsidR="00CF4986" w:rsidRDefault="00CF4986">
            <w:pPr>
              <w:shd w:val="clear" w:color="auto" w:fill="FFFFFF"/>
              <w:spacing w:after="240"/>
              <w:jc w:val="center"/>
              <w:rPr>
                <w:rFonts w:ascii="Century Gothic" w:hAnsi="Century Gothic"/>
                <w:i/>
                <w:iCs/>
                <w:color w:val="000000"/>
              </w:rPr>
            </w:pPr>
            <w:r>
              <w:rPr>
                <w:rFonts w:ascii="Century Gothic" w:hAnsi="Century Gothic"/>
                <w:b/>
                <w:bCs/>
                <w:color w:val="000000"/>
              </w:rPr>
              <w:t xml:space="preserve">The </w:t>
            </w:r>
            <w:proofErr w:type="spellStart"/>
            <w:r>
              <w:rPr>
                <w:rFonts w:ascii="Century Gothic" w:hAnsi="Century Gothic"/>
                <w:b/>
                <w:bCs/>
                <w:color w:val="000000"/>
              </w:rPr>
              <w:t>Shelbourne</w:t>
            </w:r>
            <w:proofErr w:type="spellEnd"/>
            <w:r>
              <w:rPr>
                <w:rFonts w:ascii="Century Gothic" w:hAnsi="Century Gothic"/>
                <w:b/>
                <w:bCs/>
                <w:color w:val="000000"/>
              </w:rPr>
              <w:t xml:space="preserve">, </w:t>
            </w:r>
            <w:proofErr w:type="gramStart"/>
            <w:r>
              <w:rPr>
                <w:rFonts w:ascii="Century Gothic" w:hAnsi="Century Gothic"/>
                <w:b/>
                <w:bCs/>
                <w:color w:val="000000"/>
              </w:rPr>
              <w:t>Autograph</w:t>
            </w:r>
            <w:proofErr w:type="gramEnd"/>
            <w:r>
              <w:rPr>
                <w:rFonts w:ascii="Century Gothic" w:hAnsi="Century Gothic"/>
                <w:b/>
                <w:bCs/>
                <w:color w:val="000000"/>
              </w:rPr>
              <w:t xml:space="preserve"> Collection</w:t>
            </w:r>
            <w:r>
              <w:rPr>
                <w:rFonts w:ascii="Century Gothic" w:hAnsi="Century Gothic"/>
                <w:color w:val="000000"/>
              </w:rPr>
              <w:t xml:space="preserve"> | </w:t>
            </w:r>
            <w:r>
              <w:rPr>
                <w:rFonts w:ascii="Century Gothic" w:hAnsi="Century Gothic"/>
                <w:i/>
                <w:iCs/>
                <w:color w:val="000000"/>
              </w:rPr>
              <w:t>Princess Grace Suite</w:t>
            </w:r>
          </w:p>
          <w:p w14:paraId="541EE8C1" w14:textId="77777777" w:rsidR="00CF4986" w:rsidRDefault="00CF4986">
            <w:pPr>
              <w:shd w:val="clear" w:color="auto" w:fill="FFFFFF"/>
              <w:spacing w:after="240" w:line="360" w:lineRule="auto"/>
              <w:rPr>
                <w:rFonts w:ascii="Century Gothic" w:hAnsi="Century Gothic"/>
                <w:color w:val="1F497D" w:themeColor="dark2"/>
              </w:rPr>
            </w:pPr>
            <w:r>
              <w:rPr>
                <w:rFonts w:ascii="Century Gothic" w:hAnsi="Century Gothic"/>
                <w:color w:val="000000"/>
              </w:rPr>
              <w:t xml:space="preserve">Seit knapp 200 Jahren schon befindet sich das </w:t>
            </w:r>
            <w:hyperlink r:id="rId21" w:history="1">
              <w:r>
                <w:rPr>
                  <w:rStyle w:val="Hyperlink"/>
                  <w:rFonts w:ascii="Century Gothic" w:hAnsi="Century Gothic"/>
                  <w:color w:val="000000"/>
                </w:rPr>
                <w:t xml:space="preserve">The </w:t>
              </w:r>
              <w:proofErr w:type="spellStart"/>
              <w:r>
                <w:rPr>
                  <w:rStyle w:val="Hyperlink"/>
                  <w:rFonts w:ascii="Century Gothic" w:hAnsi="Century Gothic"/>
                  <w:color w:val="000000"/>
                </w:rPr>
                <w:t>Shelbourne</w:t>
              </w:r>
              <w:proofErr w:type="spellEnd"/>
              <w:r>
                <w:rPr>
                  <w:rStyle w:val="Hyperlink"/>
                  <w:rFonts w:ascii="Century Gothic" w:hAnsi="Century Gothic"/>
                  <w:color w:val="000000"/>
                </w:rPr>
                <w:t>, Autograph Collection</w:t>
              </w:r>
            </w:hyperlink>
            <w:r>
              <w:rPr>
                <w:rFonts w:ascii="Century Gothic" w:hAnsi="Century Gothic"/>
                <w:color w:val="000000"/>
              </w:rPr>
              <w:t xml:space="preserve"> im Zentrum von Dublin, mit Blick auf den wunderschönen Park St. </w:t>
            </w:r>
            <w:proofErr w:type="spellStart"/>
            <w:r>
              <w:rPr>
                <w:rFonts w:ascii="Century Gothic" w:hAnsi="Century Gothic"/>
                <w:color w:val="000000"/>
              </w:rPr>
              <w:t>Stephen's</w:t>
            </w:r>
            <w:proofErr w:type="spellEnd"/>
            <w:r>
              <w:rPr>
                <w:rFonts w:ascii="Century Gothic" w:hAnsi="Century Gothic"/>
                <w:color w:val="000000"/>
              </w:rPr>
              <w:t xml:space="preserve"> Green und ist umringt von den wichtigsten kulturellen und historischen Sehenswürdigkeiten und Einkaufsmöglichkeiten der Stadt. Zu den zahlreichen Annehmlichkeiten des Hotels zählen ein idyllisches Spa, ein Beautysalon, ein Barbershop, ein Fitnessclub mit Swimmingpool sowie ein hoteleigener Florist. Mit eleganten hohen Decken, Kronleuchtern und prachtvollen Vorhängen in jedem Zimmer spiegelt die Princess Grace Suite die Schönheit ihrer Namensgeberin wider. Die Inneneinrichtung ist in hellen Farbtönen gehalten und mit Polstermöbeln ausgestattet für ein gemütliches Ambiente. Dazu gibt es eine Auswahl an Büchern über Grace Kelly. Zur Suite gehören außerdem zwei Speiseräume für bis zu acht Personen, zwei Schlafzimmer und zwei Badezimmer. Der Zimmerservice steht rund um die Uhr zur Verfügung.</w:t>
            </w:r>
          </w:p>
          <w:p w14:paraId="40D41D2A" w14:textId="77777777" w:rsidR="00CF4986" w:rsidRDefault="00CF4986">
            <w:pPr>
              <w:shd w:val="clear" w:color="auto" w:fill="FFFFFF"/>
              <w:spacing w:after="240" w:line="360" w:lineRule="auto"/>
              <w:rPr>
                <w:rFonts w:ascii="Century Gothic" w:hAnsi="Century Gothic"/>
                <w:color w:val="1F497D" w:themeColor="dark2"/>
              </w:rPr>
            </w:pPr>
            <w:r>
              <w:rPr>
                <w:rFonts w:ascii="Century Gothic" w:hAnsi="Century Gothic"/>
                <w:color w:val="000000"/>
              </w:rPr>
              <w:t xml:space="preserve">Bilder zum Download </w:t>
            </w:r>
            <w:hyperlink r:id="rId22" w:history="1">
              <w:r>
                <w:rPr>
                  <w:rStyle w:val="Hyperlink"/>
                  <w:rFonts w:ascii="Century Gothic" w:hAnsi="Century Gothic"/>
                  <w:color w:val="000000"/>
                </w:rPr>
                <w:t>hier</w:t>
              </w:r>
            </w:hyperlink>
          </w:p>
          <w:p w14:paraId="246FA110" w14:textId="77777777" w:rsidR="00CF4986" w:rsidRPr="00CF4986" w:rsidRDefault="00CF4986">
            <w:pPr>
              <w:spacing w:line="360" w:lineRule="auto"/>
              <w:rPr>
                <w:rFonts w:ascii="Century Gothic" w:hAnsi="Century Gothic"/>
                <w:i/>
                <w:iCs/>
                <w:color w:val="000000"/>
                <w:highlight w:val="yellow"/>
              </w:rPr>
            </w:pPr>
            <w:r>
              <w:rPr>
                <w:rFonts w:ascii="Century Gothic" w:hAnsi="Century Gothic"/>
                <w:i/>
                <w:iCs/>
                <w:color w:val="000000"/>
              </w:rPr>
              <w:t xml:space="preserve">Eine Übernachtung in der Princess Grace Suite des The </w:t>
            </w:r>
            <w:proofErr w:type="spellStart"/>
            <w:r>
              <w:rPr>
                <w:rFonts w:ascii="Century Gothic" w:hAnsi="Century Gothic"/>
                <w:i/>
                <w:iCs/>
                <w:color w:val="000000"/>
              </w:rPr>
              <w:t>Shelbourne</w:t>
            </w:r>
            <w:proofErr w:type="spellEnd"/>
            <w:r>
              <w:rPr>
                <w:rFonts w:ascii="Century Gothic" w:hAnsi="Century Gothic"/>
                <w:i/>
                <w:iCs/>
                <w:color w:val="000000"/>
              </w:rPr>
              <w:t xml:space="preserve">, </w:t>
            </w:r>
            <w:proofErr w:type="gramStart"/>
            <w:r>
              <w:rPr>
                <w:rFonts w:ascii="Century Gothic" w:hAnsi="Century Gothic"/>
                <w:i/>
                <w:iCs/>
                <w:color w:val="000000"/>
              </w:rPr>
              <w:t>Autograph</w:t>
            </w:r>
            <w:proofErr w:type="gramEnd"/>
            <w:r>
              <w:rPr>
                <w:rFonts w:ascii="Century Gothic" w:hAnsi="Century Gothic"/>
                <w:i/>
                <w:iCs/>
                <w:color w:val="000000"/>
              </w:rPr>
              <w:t xml:space="preserve"> Collection ist ab 2.181 Euro buchbar. Reservierungen sowie weitere Informationen unter: </w:t>
            </w:r>
            <w:hyperlink r:id="rId23" w:history="1">
              <w:r>
                <w:rPr>
                  <w:rStyle w:val="Hyperlink"/>
                  <w:rFonts w:ascii="Century Gothic" w:hAnsi="Century Gothic"/>
                  <w:i/>
                  <w:iCs/>
                  <w:color w:val="000000"/>
                </w:rPr>
                <w:t>www.marriott.com</w:t>
              </w:r>
            </w:hyperlink>
          </w:p>
          <w:p w14:paraId="69829D41" w14:textId="77777777" w:rsidR="00CF4986" w:rsidRDefault="00CF4986">
            <w:pPr>
              <w:shd w:val="clear" w:color="auto" w:fill="FFFFFF"/>
              <w:spacing w:after="240" w:line="360" w:lineRule="auto"/>
              <w:rPr>
                <w:rFonts w:ascii="Century Gothic" w:hAnsi="Century Gothic"/>
                <w:b/>
                <w:bCs/>
                <w:color w:val="000000"/>
              </w:rPr>
            </w:pPr>
          </w:p>
          <w:p w14:paraId="52D7BA87" w14:textId="77777777" w:rsidR="00CF4986" w:rsidRDefault="00CF4986">
            <w:pPr>
              <w:shd w:val="clear" w:color="auto" w:fill="FFFFFF"/>
              <w:spacing w:after="240"/>
              <w:jc w:val="center"/>
              <w:rPr>
                <w:rFonts w:ascii="Century Gothic" w:hAnsi="Century Gothic"/>
                <w:i/>
                <w:iCs/>
                <w:color w:val="000000"/>
              </w:rPr>
            </w:pPr>
            <w:r>
              <w:rPr>
                <w:rFonts w:ascii="Century Gothic" w:hAnsi="Century Gothic"/>
                <w:b/>
                <w:bCs/>
                <w:color w:val="000000"/>
              </w:rPr>
              <w:t xml:space="preserve">The </w:t>
            </w:r>
            <w:proofErr w:type="spellStart"/>
            <w:r>
              <w:rPr>
                <w:rFonts w:ascii="Century Gothic" w:hAnsi="Century Gothic"/>
                <w:b/>
                <w:bCs/>
                <w:color w:val="000000"/>
              </w:rPr>
              <w:t>Gritti</w:t>
            </w:r>
            <w:proofErr w:type="spellEnd"/>
            <w:r>
              <w:rPr>
                <w:rFonts w:ascii="Century Gothic" w:hAnsi="Century Gothic"/>
                <w:b/>
                <w:bCs/>
                <w:color w:val="000000"/>
              </w:rPr>
              <w:t xml:space="preserve"> Palace, a Luxury Collection Hotel, Venice</w:t>
            </w:r>
            <w:r>
              <w:rPr>
                <w:rFonts w:ascii="Century Gothic" w:hAnsi="Century Gothic"/>
                <w:color w:val="000000"/>
              </w:rPr>
              <w:t xml:space="preserve"> | </w:t>
            </w:r>
            <w:proofErr w:type="spellStart"/>
            <w:r>
              <w:rPr>
                <w:rFonts w:ascii="Century Gothic" w:hAnsi="Century Gothic"/>
                <w:i/>
                <w:iCs/>
                <w:color w:val="000000"/>
              </w:rPr>
              <w:t>Terrazza</w:t>
            </w:r>
            <w:proofErr w:type="spellEnd"/>
            <w:r>
              <w:rPr>
                <w:rFonts w:ascii="Century Gothic" w:hAnsi="Century Gothic"/>
                <w:i/>
                <w:iCs/>
                <w:color w:val="000000"/>
              </w:rPr>
              <w:t xml:space="preserve"> Redentore Suite</w:t>
            </w:r>
          </w:p>
          <w:p w14:paraId="1517046E" w14:textId="77777777" w:rsidR="00CF4986" w:rsidRDefault="00CF4986">
            <w:pPr>
              <w:spacing w:after="240" w:line="360" w:lineRule="auto"/>
              <w:rPr>
                <w:rFonts w:ascii="Century Gothic" w:hAnsi="Century Gothic"/>
                <w:color w:val="1F497D" w:themeColor="dark2"/>
              </w:rPr>
            </w:pPr>
            <w:r>
              <w:rPr>
                <w:rFonts w:ascii="Century Gothic" w:hAnsi="Century Gothic"/>
                <w:color w:val="000000"/>
              </w:rPr>
              <w:t xml:space="preserve">Die Geschichte des </w:t>
            </w:r>
            <w:hyperlink r:id="rId24" w:history="1">
              <w:r>
                <w:rPr>
                  <w:rStyle w:val="Hyperlink"/>
                  <w:rFonts w:ascii="Century Gothic" w:hAnsi="Century Gothic"/>
                  <w:color w:val="000000"/>
                </w:rPr>
                <w:t xml:space="preserve">The </w:t>
              </w:r>
              <w:proofErr w:type="spellStart"/>
              <w:r>
                <w:rPr>
                  <w:rStyle w:val="Hyperlink"/>
                  <w:rFonts w:ascii="Century Gothic" w:hAnsi="Century Gothic"/>
                  <w:color w:val="000000"/>
                </w:rPr>
                <w:t>Gritti</w:t>
              </w:r>
              <w:proofErr w:type="spellEnd"/>
              <w:r>
                <w:rPr>
                  <w:rStyle w:val="Hyperlink"/>
                  <w:rFonts w:ascii="Century Gothic" w:hAnsi="Century Gothic"/>
                  <w:color w:val="000000"/>
                </w:rPr>
                <w:t xml:space="preserve"> Palace, a Luxury Collection Hotel, Venice</w:t>
              </w:r>
            </w:hyperlink>
            <w:r>
              <w:rPr>
                <w:rFonts w:ascii="Century Gothic" w:hAnsi="Century Gothic"/>
                <w:color w:val="000000"/>
              </w:rPr>
              <w:t xml:space="preserve"> datiert bis ins Jahr 1475 zurück. Heute präsentiert es sich als schillernder Palazzo im Herzen Venedigs mit Blick über den Canale Grande und die Stadt. Auf der obersten Etage befindet sich die </w:t>
            </w:r>
            <w:hyperlink r:id="rId25" w:history="1">
              <w:proofErr w:type="spellStart"/>
              <w:r>
                <w:rPr>
                  <w:rStyle w:val="Hyperlink"/>
                  <w:rFonts w:ascii="Century Gothic" w:hAnsi="Century Gothic"/>
                  <w:color w:val="000000"/>
                </w:rPr>
                <w:t>Terrazza</w:t>
              </w:r>
              <w:proofErr w:type="spellEnd"/>
              <w:r>
                <w:rPr>
                  <w:rStyle w:val="Hyperlink"/>
                  <w:rFonts w:ascii="Century Gothic" w:hAnsi="Century Gothic"/>
                  <w:color w:val="000000"/>
                </w:rPr>
                <w:t xml:space="preserve"> Redentore Suite</w:t>
              </w:r>
            </w:hyperlink>
            <w:r>
              <w:rPr>
                <w:rFonts w:ascii="Century Gothic" w:hAnsi="Century Gothic"/>
                <w:color w:val="000000"/>
              </w:rPr>
              <w:t xml:space="preserve"> mit zwei Schlafzimmern – ein intimes Refugium mit eigenem </w:t>
            </w:r>
            <w:proofErr w:type="spellStart"/>
            <w:r>
              <w:rPr>
                <w:rFonts w:ascii="Century Gothic" w:hAnsi="Century Gothic"/>
                <w:color w:val="000000"/>
              </w:rPr>
              <w:t>Rooftop</w:t>
            </w:r>
            <w:proofErr w:type="spellEnd"/>
            <w:r>
              <w:rPr>
                <w:rFonts w:ascii="Century Gothic" w:hAnsi="Century Gothic"/>
                <w:color w:val="000000"/>
              </w:rPr>
              <w:t xml:space="preserve">-Pool, 250 Quadratmeter großer Dachterrasse und Aussicht auf den </w:t>
            </w:r>
            <w:proofErr w:type="spellStart"/>
            <w:r>
              <w:rPr>
                <w:rFonts w:ascii="Century Gothic" w:hAnsi="Century Gothic"/>
                <w:color w:val="000000"/>
              </w:rPr>
              <w:t>Canal</w:t>
            </w:r>
            <w:proofErr w:type="spellEnd"/>
            <w:r>
              <w:rPr>
                <w:rFonts w:ascii="Century Gothic" w:hAnsi="Century Gothic"/>
                <w:color w:val="000000"/>
              </w:rPr>
              <w:t xml:space="preserve"> Grande. Der 76 Quadratmeter große Innenbereich erinnert an ein Herrenzimmer aus dem 19. Jahrhundert und umfasst zwei getrennte Wohnareale, deren Wände mit handgemalten Fresken verziert und mit historischen Stoffen aus dem Hause </w:t>
            </w:r>
            <w:proofErr w:type="spellStart"/>
            <w:r>
              <w:rPr>
                <w:rFonts w:ascii="Century Gothic" w:hAnsi="Century Gothic"/>
                <w:color w:val="000000"/>
              </w:rPr>
              <w:t>Rubelli</w:t>
            </w:r>
            <w:proofErr w:type="spellEnd"/>
            <w:r>
              <w:rPr>
                <w:rFonts w:ascii="Century Gothic" w:hAnsi="Century Gothic"/>
                <w:color w:val="000000"/>
              </w:rPr>
              <w:t xml:space="preserve"> bezogen sind. Wunderschön restaurierte Antiquitäten, gepolsterte Sofas, Kunstbücher und eine eigene Bar mit namhaften Spirituosen sind nur einige der exquisiten Annehmlichkeiten, die Gäste der Suite erwarten.</w:t>
            </w:r>
          </w:p>
          <w:p w14:paraId="2F11BDD0" w14:textId="77777777" w:rsidR="00CF4986" w:rsidRDefault="00CF4986">
            <w:pPr>
              <w:shd w:val="clear" w:color="auto" w:fill="FFFFFF"/>
              <w:spacing w:after="240" w:line="360" w:lineRule="auto"/>
              <w:rPr>
                <w:rFonts w:ascii="Century Gothic" w:hAnsi="Century Gothic"/>
                <w:color w:val="1F497D" w:themeColor="dark2"/>
              </w:rPr>
            </w:pPr>
            <w:r>
              <w:rPr>
                <w:rFonts w:ascii="Century Gothic" w:hAnsi="Century Gothic"/>
                <w:color w:val="000000"/>
              </w:rPr>
              <w:t xml:space="preserve">Bilder zum Download </w:t>
            </w:r>
            <w:hyperlink r:id="rId26" w:history="1">
              <w:r>
                <w:rPr>
                  <w:rStyle w:val="Hyperlink"/>
                  <w:rFonts w:ascii="Century Gothic" w:hAnsi="Century Gothic"/>
                  <w:color w:val="000000"/>
                </w:rPr>
                <w:t>hier</w:t>
              </w:r>
            </w:hyperlink>
          </w:p>
          <w:p w14:paraId="56ABA3D6" w14:textId="77777777" w:rsidR="00CF4986" w:rsidRDefault="00CF4986">
            <w:pPr>
              <w:spacing w:line="360" w:lineRule="auto"/>
              <w:rPr>
                <w:rFonts w:ascii="Century Gothic" w:hAnsi="Century Gothic"/>
                <w:i/>
                <w:iCs/>
                <w:color w:val="000000"/>
              </w:rPr>
            </w:pPr>
            <w:r>
              <w:rPr>
                <w:rFonts w:ascii="Century Gothic" w:hAnsi="Century Gothic"/>
                <w:i/>
                <w:iCs/>
                <w:color w:val="000000"/>
              </w:rPr>
              <w:lastRenderedPageBreak/>
              <w:t xml:space="preserve">Eine Übernachtung mit Frühstück in der </w:t>
            </w:r>
            <w:proofErr w:type="spellStart"/>
            <w:r>
              <w:rPr>
                <w:rFonts w:ascii="Century Gothic" w:hAnsi="Century Gothic"/>
                <w:i/>
                <w:iCs/>
                <w:color w:val="000000"/>
              </w:rPr>
              <w:t>Terrazza</w:t>
            </w:r>
            <w:proofErr w:type="spellEnd"/>
            <w:r>
              <w:rPr>
                <w:rFonts w:ascii="Century Gothic" w:hAnsi="Century Gothic"/>
                <w:i/>
                <w:iCs/>
                <w:color w:val="000000"/>
              </w:rPr>
              <w:t xml:space="preserve"> Redentore Suite des The </w:t>
            </w:r>
            <w:proofErr w:type="spellStart"/>
            <w:r>
              <w:rPr>
                <w:rFonts w:ascii="Century Gothic" w:hAnsi="Century Gothic"/>
                <w:i/>
                <w:iCs/>
                <w:color w:val="000000"/>
              </w:rPr>
              <w:t>Gritti</w:t>
            </w:r>
            <w:proofErr w:type="spellEnd"/>
            <w:r>
              <w:rPr>
                <w:rFonts w:ascii="Century Gothic" w:hAnsi="Century Gothic"/>
                <w:i/>
                <w:iCs/>
                <w:color w:val="000000"/>
              </w:rPr>
              <w:t xml:space="preserve"> Palace, a Luxury Collection Hotel, Venice ist ab 14.071 Euro buchbar. Reservierungen sowie weitere Informationen unter: </w:t>
            </w:r>
            <w:hyperlink r:id="rId27" w:history="1">
              <w:r>
                <w:rPr>
                  <w:rStyle w:val="Hyperlink"/>
                  <w:rFonts w:ascii="Century Gothic" w:hAnsi="Century Gothic"/>
                  <w:i/>
                  <w:iCs/>
                  <w:color w:val="000000"/>
                </w:rPr>
                <w:t>thegrittipalace.com</w:t>
              </w:r>
            </w:hyperlink>
            <w:r>
              <w:rPr>
                <w:rFonts w:ascii="Century Gothic" w:hAnsi="Century Gothic"/>
                <w:i/>
                <w:iCs/>
                <w:color w:val="000000"/>
              </w:rPr>
              <w:t xml:space="preserve"> </w:t>
            </w:r>
          </w:p>
          <w:p w14:paraId="11B92954" w14:textId="77777777" w:rsidR="00CF4986" w:rsidRDefault="00CF4986">
            <w:pPr>
              <w:spacing w:after="240" w:line="360" w:lineRule="auto"/>
              <w:rPr>
                <w:rFonts w:ascii="Century Gothic" w:hAnsi="Century Gothic"/>
                <w:color w:val="000000"/>
              </w:rPr>
            </w:pPr>
          </w:p>
          <w:p w14:paraId="0773342A" w14:textId="77777777" w:rsidR="00CF4986" w:rsidRDefault="00CF4986">
            <w:pPr>
              <w:shd w:val="clear" w:color="auto" w:fill="FFFFFF"/>
              <w:spacing w:after="240"/>
              <w:jc w:val="center"/>
              <w:rPr>
                <w:rFonts w:ascii="Century Gothic" w:hAnsi="Century Gothic"/>
                <w:i/>
                <w:iCs/>
                <w:color w:val="000000"/>
              </w:rPr>
            </w:pPr>
            <w:r>
              <w:rPr>
                <w:rFonts w:ascii="Century Gothic" w:hAnsi="Century Gothic"/>
                <w:b/>
                <w:bCs/>
                <w:color w:val="000000"/>
              </w:rPr>
              <w:t xml:space="preserve">W Barcelona </w:t>
            </w:r>
            <w:r>
              <w:rPr>
                <w:rFonts w:ascii="Century Gothic" w:hAnsi="Century Gothic"/>
                <w:color w:val="000000"/>
              </w:rPr>
              <w:t xml:space="preserve">| </w:t>
            </w:r>
            <w:proofErr w:type="gramStart"/>
            <w:r>
              <w:rPr>
                <w:rFonts w:ascii="Century Gothic" w:hAnsi="Century Gothic"/>
                <w:i/>
                <w:iCs/>
                <w:color w:val="000000"/>
              </w:rPr>
              <w:t>EWOW Suite</w:t>
            </w:r>
            <w:proofErr w:type="gramEnd"/>
          </w:p>
          <w:p w14:paraId="7F0F348C" w14:textId="77777777" w:rsidR="00CF4986" w:rsidRDefault="00CF4986">
            <w:pPr>
              <w:spacing w:after="240" w:line="360" w:lineRule="auto"/>
              <w:rPr>
                <w:rFonts w:ascii="Century Gothic" w:hAnsi="Century Gothic"/>
                <w:color w:val="1F497D" w:themeColor="dark2"/>
              </w:rPr>
            </w:pPr>
            <w:r>
              <w:rPr>
                <w:rFonts w:ascii="Century Gothic" w:hAnsi="Century Gothic"/>
                <w:color w:val="000000"/>
                <w:highlight w:val="white"/>
              </w:rPr>
              <w:t xml:space="preserve">Nur wenige Suiten in Barcelona können in puncto Glamour mit der des </w:t>
            </w:r>
            <w:hyperlink r:id="rId28" w:history="1">
              <w:r>
                <w:rPr>
                  <w:rStyle w:val="Hyperlink"/>
                  <w:rFonts w:ascii="Century Gothic" w:hAnsi="Century Gothic"/>
                  <w:color w:val="000000"/>
                </w:rPr>
                <w:t>W Barcelona</w:t>
              </w:r>
            </w:hyperlink>
            <w:r>
              <w:rPr>
                <w:rFonts w:ascii="Century Gothic" w:hAnsi="Century Gothic"/>
                <w:color w:val="000000"/>
              </w:rPr>
              <w:t xml:space="preserve"> konkurrieren. Das kultige Hotel mit Panoramablick aufs Mittelmeer und die Skyline der Stadt liegt direkt am Strand an der Uferpromenade Barceloneta, nur wenige Gehminuten vom Stadtzentrum entfernt. 2023 hat das Hotel auf der 26. Etage das NOXE eröffnet mit einer Sky-Cocktailbar, einem japanischen Restaurant und einem exklusiven Nachtclub. Wem der Sinn nach besonderem Luxus steht, sollte sich einen Aufenthalt in der </w:t>
            </w:r>
            <w:hyperlink r:id="rId29" w:history="1">
              <w:r>
                <w:rPr>
                  <w:rStyle w:val="Hyperlink"/>
                  <w:rFonts w:ascii="Century Gothic" w:hAnsi="Century Gothic"/>
                  <w:color w:val="000000"/>
                </w:rPr>
                <w:t>Extreme Wow Suite</w:t>
              </w:r>
            </w:hyperlink>
            <w:r>
              <w:rPr>
                <w:rFonts w:ascii="Century Gothic" w:hAnsi="Century Gothic"/>
                <w:color w:val="000000"/>
              </w:rPr>
              <w:t xml:space="preserve"> gönnen, wo sich der Spirit Barcelonas direkt in den eigenen vier Wänden erleben lässt. Dank der gläsernen Hotelfassade und dem Panoramablick auf Meer und Stadt fühlt es sich an, als würde man hoch über allem thronen. Ausgestattet ist die Suite mit einer von Gaudí inspirierten Bar, einem Kickertisch, einem 65-Zoll-Fernseher mit gebogenem Display, einem wandfüllenden Lautsprechersystem und einer DJ-Pult für Partys direkt in der Suite. Eine riesige Terrasse mit Meerblick, Whirlpool und Sonnenliegen sorgen für die Extraportion Coolness.</w:t>
            </w:r>
          </w:p>
          <w:p w14:paraId="055FEA9B" w14:textId="77777777" w:rsidR="00CF4986" w:rsidRDefault="00CF4986">
            <w:pPr>
              <w:shd w:val="clear" w:color="auto" w:fill="FFFFFF"/>
              <w:spacing w:after="240" w:line="360" w:lineRule="auto"/>
              <w:rPr>
                <w:rFonts w:ascii="Century Gothic" w:hAnsi="Century Gothic"/>
                <w:color w:val="1F497D" w:themeColor="dark2"/>
              </w:rPr>
            </w:pPr>
            <w:r>
              <w:rPr>
                <w:rFonts w:ascii="Century Gothic" w:hAnsi="Century Gothic"/>
                <w:color w:val="000000"/>
              </w:rPr>
              <w:t xml:space="preserve">Bilder zum Download </w:t>
            </w:r>
            <w:hyperlink r:id="rId30" w:history="1">
              <w:r>
                <w:rPr>
                  <w:rStyle w:val="Hyperlink"/>
                  <w:rFonts w:ascii="Century Gothic" w:hAnsi="Century Gothic"/>
                  <w:color w:val="000000"/>
                </w:rPr>
                <w:t>hier</w:t>
              </w:r>
            </w:hyperlink>
          </w:p>
          <w:p w14:paraId="4BB7E6A5" w14:textId="77777777" w:rsidR="00CF4986" w:rsidRDefault="00CF4986">
            <w:pPr>
              <w:spacing w:line="360" w:lineRule="auto"/>
              <w:rPr>
                <w:rFonts w:ascii="Century Gothic" w:hAnsi="Century Gothic"/>
              </w:rPr>
            </w:pPr>
            <w:r>
              <w:rPr>
                <w:rFonts w:ascii="Century Gothic" w:hAnsi="Century Gothic"/>
                <w:i/>
                <w:iCs/>
                <w:color w:val="000000"/>
              </w:rPr>
              <w:t xml:space="preserve">Eine Übernachtung in der Extreme Wow Suite des W Barcelona ist ab 7.500 Euro buchbar. Reservierungen sowie weitere Informationen unter: </w:t>
            </w:r>
            <w:hyperlink r:id="rId31" w:history="1">
              <w:r>
                <w:rPr>
                  <w:rStyle w:val="Hyperlink"/>
                  <w:rFonts w:ascii="Century Gothic" w:hAnsi="Century Gothic"/>
                  <w:i/>
                  <w:iCs/>
                  <w:color w:val="000000"/>
                </w:rPr>
                <w:t>www.marriott.com</w:t>
              </w:r>
            </w:hyperlink>
          </w:p>
          <w:p w14:paraId="69181378" w14:textId="77777777" w:rsidR="00CF4986" w:rsidRDefault="00CF4986">
            <w:pPr>
              <w:spacing w:after="240" w:line="360" w:lineRule="auto"/>
              <w:rPr>
                <w:rFonts w:ascii="Century Gothic" w:hAnsi="Century Gothic"/>
                <w:i/>
                <w:iCs/>
                <w:color w:val="000000"/>
                <w:u w:val="single"/>
              </w:rPr>
            </w:pPr>
          </w:p>
          <w:p w14:paraId="5BAFC007" w14:textId="77777777" w:rsidR="00CF4986" w:rsidRDefault="00CF4986">
            <w:pPr>
              <w:shd w:val="clear" w:color="auto" w:fill="FFFFFF"/>
              <w:jc w:val="center"/>
              <w:rPr>
                <w:rFonts w:ascii="Century Gothic" w:hAnsi="Century Gothic"/>
                <w:i/>
                <w:iCs/>
                <w:color w:val="000000"/>
              </w:rPr>
            </w:pPr>
            <w:r>
              <w:rPr>
                <w:rFonts w:ascii="Century Gothic" w:hAnsi="Century Gothic"/>
                <w:b/>
                <w:bCs/>
                <w:color w:val="000000"/>
              </w:rPr>
              <w:t xml:space="preserve">JW Marriott Istanbul </w:t>
            </w:r>
            <w:proofErr w:type="spellStart"/>
            <w:r>
              <w:rPr>
                <w:rFonts w:ascii="Century Gothic" w:hAnsi="Century Gothic"/>
                <w:b/>
                <w:bCs/>
                <w:color w:val="000000"/>
              </w:rPr>
              <w:t>Bosphorus</w:t>
            </w:r>
            <w:proofErr w:type="spellEnd"/>
            <w:r>
              <w:rPr>
                <w:rFonts w:ascii="Century Gothic" w:hAnsi="Century Gothic"/>
                <w:b/>
                <w:bCs/>
                <w:color w:val="000000"/>
              </w:rPr>
              <w:t xml:space="preserve"> | </w:t>
            </w:r>
            <w:r>
              <w:rPr>
                <w:rFonts w:ascii="Century Gothic" w:hAnsi="Century Gothic"/>
                <w:i/>
                <w:iCs/>
                <w:color w:val="000000"/>
              </w:rPr>
              <w:t>Royal Griffin Suite</w:t>
            </w:r>
          </w:p>
          <w:p w14:paraId="0066B9CB" w14:textId="77777777" w:rsidR="00CF4986" w:rsidRDefault="00CF4986">
            <w:pPr>
              <w:shd w:val="clear" w:color="auto" w:fill="FFFFFF"/>
              <w:jc w:val="center"/>
              <w:rPr>
                <w:rFonts w:ascii="Century Gothic" w:hAnsi="Century Gothic"/>
                <w:i/>
                <w:iCs/>
                <w:color w:val="000000"/>
              </w:rPr>
            </w:pPr>
          </w:p>
          <w:p w14:paraId="1B263E6B" w14:textId="77777777" w:rsidR="00CF4986" w:rsidRDefault="00CF4986">
            <w:pPr>
              <w:shd w:val="clear" w:color="auto" w:fill="FFFFFF"/>
              <w:spacing w:after="240" w:line="360" w:lineRule="auto"/>
              <w:rPr>
                <w:rFonts w:ascii="Century Gothic" w:hAnsi="Century Gothic"/>
                <w:color w:val="1F497D" w:themeColor="dark2"/>
              </w:rPr>
            </w:pPr>
            <w:r>
              <w:rPr>
                <w:rFonts w:ascii="Century Gothic" w:hAnsi="Century Gothic"/>
                <w:color w:val="000000"/>
              </w:rPr>
              <w:t xml:space="preserve">Das </w:t>
            </w:r>
            <w:hyperlink r:id="rId32" w:history="1">
              <w:r>
                <w:rPr>
                  <w:rStyle w:val="Hyperlink"/>
                  <w:rFonts w:ascii="Century Gothic" w:hAnsi="Century Gothic"/>
                  <w:color w:val="000000"/>
                </w:rPr>
                <w:t xml:space="preserve">JW Marriott Istanbul </w:t>
              </w:r>
              <w:proofErr w:type="spellStart"/>
              <w:r>
                <w:rPr>
                  <w:rStyle w:val="Hyperlink"/>
                  <w:rFonts w:ascii="Century Gothic" w:hAnsi="Century Gothic"/>
                  <w:color w:val="000000"/>
                </w:rPr>
                <w:t>Bosphorus</w:t>
              </w:r>
              <w:proofErr w:type="spellEnd"/>
            </w:hyperlink>
            <w:r>
              <w:rPr>
                <w:rFonts w:ascii="Century Gothic" w:hAnsi="Century Gothic"/>
                <w:color w:val="000000"/>
              </w:rPr>
              <w:t xml:space="preserve"> im angesagten Stadtteil </w:t>
            </w:r>
            <w:proofErr w:type="spellStart"/>
            <w:r>
              <w:rPr>
                <w:rFonts w:ascii="Century Gothic" w:hAnsi="Century Gothic"/>
                <w:color w:val="000000"/>
              </w:rPr>
              <w:t>Karaköy</w:t>
            </w:r>
            <w:proofErr w:type="spellEnd"/>
            <w:r>
              <w:rPr>
                <w:rFonts w:ascii="Century Gothic" w:hAnsi="Century Gothic"/>
                <w:color w:val="000000"/>
              </w:rPr>
              <w:t xml:space="preserve"> zeigt sich inspiriert von seiner bunten Nachbarschaft aus Boutiquen, Cafés, Cocktailbars und Kunsthandwerksmärkten. Unter Beibehaltung seiner ursprünglichen Struktur und des exquisiten, 35 Meter hohen Atriums hat sich das 180 Jahre alte Veli </w:t>
            </w:r>
            <w:proofErr w:type="spellStart"/>
            <w:r>
              <w:rPr>
                <w:rFonts w:ascii="Century Gothic" w:hAnsi="Century Gothic"/>
                <w:color w:val="000000"/>
              </w:rPr>
              <w:t>Alemdar</w:t>
            </w:r>
            <w:proofErr w:type="spellEnd"/>
            <w:r>
              <w:rPr>
                <w:rFonts w:ascii="Century Gothic" w:hAnsi="Century Gothic"/>
                <w:color w:val="000000"/>
              </w:rPr>
              <w:t xml:space="preserve"> Han zu einem der elegantesten Häuser Istanbuls entwickelt mit insgesamt 130 luxuriösen </w:t>
            </w:r>
            <w:proofErr w:type="spellStart"/>
            <w:r>
              <w:rPr>
                <w:rFonts w:ascii="Century Gothic" w:hAnsi="Century Gothic"/>
                <w:color w:val="FF0000"/>
              </w:rPr>
              <w:t>Gästez</w:t>
            </w:r>
            <w:r>
              <w:rPr>
                <w:rFonts w:ascii="Century Gothic" w:hAnsi="Century Gothic"/>
                <w:color w:val="00B050"/>
              </w:rPr>
              <w:t>Z</w:t>
            </w:r>
            <w:r>
              <w:rPr>
                <w:rFonts w:ascii="Century Gothic" w:hAnsi="Century Gothic"/>
                <w:color w:val="000000"/>
              </w:rPr>
              <w:t>immern</w:t>
            </w:r>
            <w:proofErr w:type="spellEnd"/>
            <w:r>
              <w:rPr>
                <w:rFonts w:ascii="Century Gothic" w:hAnsi="Century Gothic"/>
                <w:color w:val="000000"/>
              </w:rPr>
              <w:t xml:space="preserve"> und Suiten. Die von April bis November geöffnete Skybar besticht durch 360-Grad-Panoramablick auf die Stadt. Den Gaumen verwöhnen acht verschiedene Restaurants, darunter das vom Guide Michelin empfohlene OCTO, das Fisch- und Meeresfrüchtespezialitäten zu atemberaubendem Meerblick serviert. Zum </w:t>
            </w:r>
            <w:r>
              <w:rPr>
                <w:rFonts w:ascii="Century Gothic" w:hAnsi="Century Gothic"/>
                <w:color w:val="000000"/>
              </w:rPr>
              <w:lastRenderedPageBreak/>
              <w:t xml:space="preserve">Suiten-Angebot des Hotels gehört die </w:t>
            </w:r>
            <w:hyperlink r:id="rId33" w:anchor="roomPoolCode=roys" w:history="1">
              <w:r>
                <w:rPr>
                  <w:rStyle w:val="Hyperlink"/>
                  <w:rFonts w:ascii="Century Gothic" w:hAnsi="Century Gothic"/>
                  <w:color w:val="000000"/>
                </w:rPr>
                <w:t>Royal Griffin Suite</w:t>
              </w:r>
            </w:hyperlink>
            <w:r>
              <w:rPr>
                <w:rFonts w:ascii="Century Gothic" w:hAnsi="Century Gothic"/>
                <w:color w:val="000000"/>
                <w:u w:val="single"/>
              </w:rPr>
              <w:t xml:space="preserve"> </w:t>
            </w:r>
            <w:r>
              <w:rPr>
                <w:rFonts w:ascii="Century Gothic" w:hAnsi="Century Gothic"/>
                <w:color w:val="000000"/>
              </w:rPr>
              <w:t>mit einer herrlichen Terrasse zum Dinieren im Freien oder zum Relaxen auf dem riesigen Outdoor-Sofa und im Whirlpool bei Blick auf den Bosporus und den Galata-Turm.</w:t>
            </w:r>
          </w:p>
          <w:p w14:paraId="25355E72" w14:textId="77777777" w:rsidR="00CF4986" w:rsidRDefault="00CF4986">
            <w:pPr>
              <w:shd w:val="clear" w:color="auto" w:fill="FFFFFF"/>
              <w:spacing w:after="240" w:line="360" w:lineRule="auto"/>
              <w:rPr>
                <w:rFonts w:ascii="Century Gothic" w:hAnsi="Century Gothic"/>
                <w:color w:val="1F497D" w:themeColor="dark2"/>
                <w:u w:val="single"/>
              </w:rPr>
            </w:pPr>
            <w:hyperlink r:id="rId34" w:history="1">
              <w:r>
                <w:rPr>
                  <w:rStyle w:val="Hyperlink"/>
                  <w:rFonts w:ascii="Century Gothic" w:hAnsi="Century Gothic"/>
                  <w:color w:val="000000"/>
                </w:rPr>
                <w:t xml:space="preserve">Bilder zum Download </w:t>
              </w:r>
            </w:hyperlink>
            <w:hyperlink r:id="rId35" w:history="1">
              <w:r>
                <w:rPr>
                  <w:rStyle w:val="Hyperlink"/>
                  <w:rFonts w:ascii="Century Gothic" w:hAnsi="Century Gothic"/>
                  <w:color w:val="000000"/>
                </w:rPr>
                <w:t>hier</w:t>
              </w:r>
            </w:hyperlink>
          </w:p>
          <w:p w14:paraId="0B751183" w14:textId="77777777" w:rsidR="00CF4986" w:rsidRDefault="00CF4986">
            <w:pPr>
              <w:spacing w:after="240" w:line="360" w:lineRule="auto"/>
              <w:rPr>
                <w:rFonts w:ascii="Century Gothic" w:hAnsi="Century Gothic"/>
                <w:color w:val="000000"/>
              </w:rPr>
            </w:pPr>
            <w:r>
              <w:rPr>
                <w:rFonts w:ascii="Century Gothic" w:hAnsi="Century Gothic"/>
                <w:i/>
                <w:iCs/>
                <w:color w:val="000000"/>
              </w:rPr>
              <w:t xml:space="preserve">Eine Übernachtung in der Royal Griffin Suite des JW Marriott Istanbul </w:t>
            </w:r>
            <w:proofErr w:type="spellStart"/>
            <w:r>
              <w:rPr>
                <w:rFonts w:ascii="Century Gothic" w:hAnsi="Century Gothic"/>
                <w:i/>
                <w:iCs/>
                <w:color w:val="000000"/>
              </w:rPr>
              <w:t>Bosphorus</w:t>
            </w:r>
            <w:proofErr w:type="spellEnd"/>
            <w:r>
              <w:rPr>
                <w:rFonts w:ascii="Century Gothic" w:hAnsi="Century Gothic"/>
                <w:i/>
                <w:iCs/>
                <w:color w:val="000000"/>
              </w:rPr>
              <w:t xml:space="preserve"> ist ab 3.886 Euro buchbar. Reservierungen sowie weitere Informationen unter: </w:t>
            </w:r>
            <w:hyperlink r:id="rId36" w:history="1">
              <w:r>
                <w:rPr>
                  <w:rStyle w:val="Hyperlink"/>
                  <w:rFonts w:ascii="Century Gothic" w:hAnsi="Century Gothic"/>
                  <w:i/>
                  <w:iCs/>
                  <w:color w:val="000000"/>
                </w:rPr>
                <w:t>www.marriott.com</w:t>
              </w:r>
            </w:hyperlink>
          </w:p>
          <w:p w14:paraId="252D76C1" w14:textId="77777777" w:rsidR="00CF4986" w:rsidRDefault="00CF4986">
            <w:pPr>
              <w:spacing w:after="160" w:line="360" w:lineRule="auto"/>
              <w:jc w:val="center"/>
              <w:rPr>
                <w:rFonts w:ascii="Century Gothic" w:hAnsi="Century Gothic"/>
                <w:color w:val="000000"/>
                <w:u w:val="single"/>
              </w:rPr>
            </w:pPr>
            <w:r>
              <w:rPr>
                <w:rFonts w:ascii="Century Gothic" w:hAnsi="Century Gothic"/>
                <w:color w:val="000000"/>
              </w:rPr>
              <w:t>##</w:t>
            </w:r>
          </w:p>
          <w:p w14:paraId="5C318B60" w14:textId="77777777" w:rsidR="00CF4986" w:rsidRDefault="00CF4986">
            <w:pPr>
              <w:rPr>
                <w:rFonts w:ascii="Century Gothic" w:hAnsi="Century Gothic"/>
                <w:b/>
                <w:bCs/>
                <w:color w:val="000000"/>
                <w:sz w:val="18"/>
                <w:szCs w:val="18"/>
              </w:rPr>
            </w:pPr>
            <w:bookmarkStart w:id="33" w:name="_Hlk94077324"/>
            <w:r>
              <w:rPr>
                <w:rFonts w:ascii="Century Gothic" w:hAnsi="Century Gothic"/>
                <w:b/>
                <w:bCs/>
                <w:color w:val="000000"/>
                <w:sz w:val="18"/>
                <w:szCs w:val="18"/>
              </w:rPr>
              <w:t xml:space="preserve">Marriott </w:t>
            </w:r>
            <w:proofErr w:type="spellStart"/>
            <w:r>
              <w:rPr>
                <w:rFonts w:ascii="Century Gothic" w:hAnsi="Century Gothic"/>
                <w:b/>
                <w:bCs/>
                <w:color w:val="000000"/>
                <w:sz w:val="18"/>
                <w:szCs w:val="18"/>
              </w:rPr>
              <w:t>Bonvoy</w:t>
            </w:r>
            <w:proofErr w:type="spellEnd"/>
            <w:r>
              <w:rPr>
                <w:rFonts w:ascii="Century Gothic" w:hAnsi="Century Gothic"/>
                <w:b/>
                <w:bCs/>
                <w:color w:val="000000"/>
                <w:sz w:val="18"/>
                <w:szCs w:val="18"/>
              </w:rPr>
              <w:t xml:space="preserve"> </w:t>
            </w:r>
            <w:bookmarkEnd w:id="33"/>
          </w:p>
          <w:p w14:paraId="73BCC3BB" w14:textId="77777777" w:rsidR="00CF4986" w:rsidRDefault="00CF4986">
            <w:pPr>
              <w:rPr>
                <w:rFonts w:ascii="Century Gothic" w:hAnsi="Century Gothic"/>
                <w:color w:val="000000"/>
                <w:sz w:val="18"/>
                <w:szCs w:val="18"/>
              </w:rPr>
            </w:pPr>
            <w:hyperlink r:id="rId37" w:history="1">
              <w:r>
                <w:rPr>
                  <w:rStyle w:val="Hyperlink"/>
                  <w:rFonts w:ascii="Century Gothic" w:hAnsi="Century Gothic"/>
                  <w:color w:val="000000"/>
                  <w:sz w:val="18"/>
                  <w:szCs w:val="18"/>
                </w:rPr>
                <w:t xml:space="preserve">Marriott </w:t>
              </w:r>
              <w:proofErr w:type="spellStart"/>
              <w:r>
                <w:rPr>
                  <w:rStyle w:val="Hyperlink"/>
                  <w:rFonts w:ascii="Century Gothic" w:hAnsi="Century Gothic"/>
                  <w:color w:val="000000"/>
                  <w:sz w:val="18"/>
                  <w:szCs w:val="18"/>
                </w:rPr>
                <w:t>Bonvoy</w:t>
              </w:r>
              <w:proofErr w:type="spellEnd"/>
            </w:hyperlink>
            <w:r>
              <w:rPr>
                <w:rFonts w:ascii="Century Gothic" w:hAnsi="Century Gothic"/>
                <w:color w:val="000000"/>
                <w:sz w:val="18"/>
                <w:szCs w:val="18"/>
              </w:rPr>
              <w:t xml:space="preserve">, das preisgekrönte Bonusprogramm und Reiseportal von Marriott International, bietet seinen Mitgliedern Zugang zu unvergesslichen und atemberaubenden Erlebnissen im In- und Ausland. Das Portfolio von Marriott </w:t>
            </w:r>
            <w:proofErr w:type="spellStart"/>
            <w:r>
              <w:rPr>
                <w:rFonts w:ascii="Century Gothic" w:hAnsi="Century Gothic"/>
                <w:color w:val="000000"/>
                <w:sz w:val="18"/>
                <w:szCs w:val="18"/>
              </w:rPr>
              <w:t>Bonvoy</w:t>
            </w:r>
            <w:proofErr w:type="spellEnd"/>
            <w:r>
              <w:rPr>
                <w:rFonts w:ascii="Century Gothic" w:hAnsi="Century Gothic"/>
                <w:color w:val="000000"/>
                <w:sz w:val="18"/>
                <w:szCs w:val="18"/>
              </w:rPr>
              <w:t xml:space="preserve"> besteht aus über 30 einzigartigen Marken und bietet renommierte Gastfreundschaft an den schönsten Reisezielen der Welt. Mitglieder können Punkte für Aufenthalte in Hotels und Resorts, einschließlich All-Inclusive-Resorts und Premium-Vermietungen, sowie für alltägliche Einkäufe mit unseren Partner-Kreditkarten sammeln. Mitglieder können ihre Punkte für Erlebnisse wie zukünftige Aufenthalte, Marriott </w:t>
            </w:r>
            <w:proofErr w:type="spellStart"/>
            <w:r>
              <w:rPr>
                <w:rFonts w:ascii="Century Gothic" w:hAnsi="Century Gothic"/>
                <w:color w:val="000000"/>
                <w:sz w:val="18"/>
                <w:szCs w:val="18"/>
              </w:rPr>
              <w:t>Bonvoy</w:t>
            </w:r>
            <w:proofErr w:type="spellEnd"/>
            <w:r>
              <w:rPr>
                <w:rFonts w:ascii="Century Gothic" w:hAnsi="Century Gothic"/>
                <w:color w:val="000000"/>
                <w:sz w:val="18"/>
                <w:szCs w:val="18"/>
              </w:rPr>
              <w:t xml:space="preserve"> Moments oder über Partner für luxuriöse Produkte aus Marriott </w:t>
            </w:r>
            <w:proofErr w:type="spellStart"/>
            <w:r>
              <w:rPr>
                <w:rFonts w:ascii="Century Gothic" w:hAnsi="Century Gothic"/>
                <w:color w:val="000000"/>
                <w:sz w:val="18"/>
                <w:szCs w:val="18"/>
              </w:rPr>
              <w:t>Bonvoy</w:t>
            </w:r>
            <w:proofErr w:type="spellEnd"/>
            <w:r>
              <w:rPr>
                <w:rFonts w:ascii="Century Gothic" w:hAnsi="Century Gothic"/>
                <w:color w:val="000000"/>
                <w:sz w:val="18"/>
                <w:szCs w:val="18"/>
              </w:rPr>
              <w:t xml:space="preserve"> Boutiquen einlösen. Mit der Marriott </w:t>
            </w:r>
            <w:proofErr w:type="spellStart"/>
            <w:r>
              <w:rPr>
                <w:rFonts w:ascii="Century Gothic" w:hAnsi="Century Gothic"/>
                <w:color w:val="000000"/>
                <w:sz w:val="18"/>
                <w:szCs w:val="18"/>
              </w:rPr>
              <w:t>Bonvoy</w:t>
            </w:r>
            <w:proofErr w:type="spellEnd"/>
            <w:r>
              <w:rPr>
                <w:rFonts w:ascii="Century Gothic" w:hAnsi="Century Gothic"/>
                <w:color w:val="000000"/>
                <w:sz w:val="18"/>
                <w:szCs w:val="18"/>
              </w:rPr>
              <w:t xml:space="preserve">-App genießen Mitglieder ein hohes Maß an personalisierter und kontaktfreier Erfahrung, mit der sie sorgenfrei reisen können. Kostenlose Anmeldung und weitere Informationen unter </w:t>
            </w:r>
            <w:hyperlink r:id="rId38" w:history="1">
              <w:r>
                <w:rPr>
                  <w:rStyle w:val="Hyperlink"/>
                  <w:rFonts w:ascii="Century Gothic" w:hAnsi="Century Gothic"/>
                  <w:color w:val="000000"/>
                  <w:sz w:val="18"/>
                  <w:szCs w:val="18"/>
                </w:rPr>
                <w:t>MarriottBonvoy.com</w:t>
              </w:r>
            </w:hyperlink>
            <w:r>
              <w:rPr>
                <w:rFonts w:ascii="Century Gothic" w:hAnsi="Century Gothic"/>
                <w:color w:val="000000"/>
                <w:sz w:val="18"/>
                <w:szCs w:val="18"/>
              </w:rPr>
              <w:t xml:space="preserve">. Download der Marriott-App </w:t>
            </w:r>
            <w:hyperlink r:id="rId39" w:history="1">
              <w:r>
                <w:rPr>
                  <w:rStyle w:val="Hyperlink"/>
                  <w:rFonts w:ascii="Century Gothic" w:hAnsi="Century Gothic"/>
                  <w:color w:val="000000"/>
                  <w:sz w:val="18"/>
                  <w:szCs w:val="18"/>
                </w:rPr>
                <w:t>hier</w:t>
              </w:r>
            </w:hyperlink>
            <w:r>
              <w:rPr>
                <w:rFonts w:ascii="Century Gothic" w:hAnsi="Century Gothic"/>
                <w:color w:val="000000"/>
                <w:sz w:val="18"/>
                <w:szCs w:val="18"/>
              </w:rPr>
              <w:t xml:space="preserve">. Weitere Informationen unter </w:t>
            </w:r>
            <w:hyperlink r:id="rId40" w:history="1">
              <w:r>
                <w:rPr>
                  <w:rStyle w:val="Hyperlink"/>
                  <w:rFonts w:ascii="Century Gothic" w:hAnsi="Century Gothic"/>
                  <w:color w:val="000000"/>
                  <w:sz w:val="18"/>
                  <w:szCs w:val="18"/>
                </w:rPr>
                <w:t>Facebook</w:t>
              </w:r>
            </w:hyperlink>
            <w:r>
              <w:rPr>
                <w:rFonts w:ascii="Century Gothic" w:hAnsi="Century Gothic"/>
                <w:color w:val="000000"/>
                <w:sz w:val="18"/>
                <w:szCs w:val="18"/>
              </w:rPr>
              <w:t xml:space="preserve">, </w:t>
            </w:r>
            <w:hyperlink r:id="rId41" w:history="1">
              <w:r>
                <w:rPr>
                  <w:rStyle w:val="Hyperlink"/>
                  <w:rFonts w:ascii="Century Gothic" w:hAnsi="Century Gothic"/>
                  <w:color w:val="000000"/>
                  <w:sz w:val="18"/>
                  <w:szCs w:val="18"/>
                </w:rPr>
                <w:t>X</w:t>
              </w:r>
            </w:hyperlink>
            <w:r>
              <w:rPr>
                <w:rFonts w:ascii="Century Gothic" w:hAnsi="Century Gothic"/>
                <w:color w:val="000000"/>
                <w:sz w:val="18"/>
                <w:szCs w:val="18"/>
              </w:rPr>
              <w:t xml:space="preserve">, </w:t>
            </w:r>
            <w:hyperlink r:id="rId42" w:history="1">
              <w:r>
                <w:rPr>
                  <w:rStyle w:val="Hyperlink"/>
                  <w:rFonts w:ascii="Century Gothic" w:hAnsi="Century Gothic"/>
                  <w:color w:val="000000"/>
                  <w:sz w:val="18"/>
                  <w:szCs w:val="18"/>
                </w:rPr>
                <w:t>Instagram</w:t>
              </w:r>
            </w:hyperlink>
            <w:r>
              <w:rPr>
                <w:rFonts w:ascii="Century Gothic" w:hAnsi="Century Gothic"/>
                <w:color w:val="000000"/>
                <w:sz w:val="18"/>
                <w:szCs w:val="18"/>
              </w:rPr>
              <w:t xml:space="preserve"> und </w:t>
            </w:r>
            <w:hyperlink r:id="rId43" w:history="1">
              <w:proofErr w:type="spellStart"/>
              <w:r>
                <w:rPr>
                  <w:rStyle w:val="Hyperlink"/>
                  <w:rFonts w:ascii="Century Gothic" w:hAnsi="Century Gothic"/>
                  <w:color w:val="000000"/>
                  <w:sz w:val="18"/>
                  <w:szCs w:val="18"/>
                </w:rPr>
                <w:t>TikTok</w:t>
              </w:r>
              <w:proofErr w:type="spellEnd"/>
            </w:hyperlink>
            <w:r>
              <w:rPr>
                <w:rFonts w:ascii="Century Gothic" w:hAnsi="Century Gothic"/>
                <w:color w:val="000000"/>
                <w:sz w:val="18"/>
                <w:szCs w:val="18"/>
              </w:rPr>
              <w:t>.</w:t>
            </w:r>
          </w:p>
          <w:p w14:paraId="2BADBF51" w14:textId="77777777" w:rsidR="00CF4986" w:rsidRDefault="00CF4986">
            <w:pPr>
              <w:rPr>
                <w:rFonts w:ascii="Century Gothic" w:hAnsi="Century Gothic"/>
                <w:color w:val="000000"/>
                <w:sz w:val="18"/>
                <w:szCs w:val="18"/>
              </w:rPr>
            </w:pPr>
          </w:p>
          <w:p w14:paraId="43914CEF" w14:textId="77777777" w:rsidR="00CF4986" w:rsidRDefault="00CF4986">
            <w:pPr>
              <w:rPr>
                <w:rFonts w:ascii="Century Gothic" w:hAnsi="Century Gothic"/>
                <w:color w:val="000000"/>
                <w:sz w:val="20"/>
                <w:szCs w:val="20"/>
              </w:rPr>
            </w:pPr>
          </w:p>
          <w:p w14:paraId="384143BE" w14:textId="56100600" w:rsidR="00CF4986" w:rsidRDefault="00CF4986">
            <w:pPr>
              <w:rPr>
                <w:rFonts w:ascii="Century Gothic" w:hAnsi="Century Gothic"/>
                <w:color w:val="000000"/>
                <w:sz w:val="20"/>
                <w:szCs w:val="20"/>
                <w:lang w:eastAsia="ar-SA"/>
              </w:rPr>
            </w:pPr>
            <w:r>
              <w:rPr>
                <w:noProof/>
              </w:rPr>
              <w:drawing>
                <wp:anchor distT="0" distB="0" distL="114300" distR="114300" simplePos="0" relativeHeight="251657216" behindDoc="0" locked="0" layoutInCell="1" allowOverlap="0" wp14:anchorId="7F46FC06" wp14:editId="7B675569">
                  <wp:simplePos x="0" y="0"/>
                  <wp:positionH relativeFrom="column">
                    <wp:posOffset>5110480</wp:posOffset>
                  </wp:positionH>
                  <wp:positionV relativeFrom="line">
                    <wp:posOffset>118110</wp:posOffset>
                  </wp:positionV>
                  <wp:extent cx="535940" cy="485775"/>
                  <wp:effectExtent l="0" t="0" r="0" b="9525"/>
                  <wp:wrapSquare wrapText="bothSides"/>
                  <wp:docPr id="519252676" name="Grafik 10"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252676" name="Grafik 10" descr="Ein Bild, das Text, Schrift, Logo, Grafiken enthält.&#10;&#10;Automatisch generierte Beschreibu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35940" cy="485775"/>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b/>
                <w:bCs/>
                <w:color w:val="000000"/>
                <w:sz w:val="20"/>
                <w:szCs w:val="20"/>
                <w:lang w:eastAsia="ar-SA"/>
              </w:rPr>
              <w:t>Pressekontakt uschi liebl pr:</w:t>
            </w:r>
            <w:r>
              <w:rPr>
                <w:rFonts w:ascii="Century Gothic" w:hAnsi="Century Gothic"/>
                <w:color w:val="000000"/>
                <w:sz w:val="20"/>
                <w:szCs w:val="20"/>
                <w:lang w:eastAsia="ar-SA"/>
              </w:rPr>
              <w:t xml:space="preserve"> </w:t>
            </w:r>
          </w:p>
          <w:p w14:paraId="3AD09E79" w14:textId="4589E481" w:rsidR="00CF4986" w:rsidRDefault="00CF4986">
            <w:pPr>
              <w:rPr>
                <w:rFonts w:ascii="Century Gothic" w:hAnsi="Century Gothic"/>
                <w:color w:val="000000"/>
                <w:sz w:val="20"/>
                <w:szCs w:val="20"/>
                <w:lang w:eastAsia="ar-SA"/>
              </w:rPr>
            </w:pPr>
            <w:r>
              <w:rPr>
                <w:rFonts w:ascii="Century Gothic" w:hAnsi="Century Gothic"/>
                <w:color w:val="000000"/>
                <w:sz w:val="20"/>
                <w:szCs w:val="20"/>
                <w:lang w:eastAsia="ar-SA"/>
              </w:rPr>
              <w:t>Theresa Kögler | Svenja Liebhart | Nicola Schlauderer</w:t>
            </w:r>
          </w:p>
          <w:p w14:paraId="705C689D" w14:textId="0693B4DB" w:rsidR="00CF4986" w:rsidRDefault="00CF4986">
            <w:pPr>
              <w:rPr>
                <w:rFonts w:ascii="Century Gothic" w:hAnsi="Century Gothic"/>
                <w:color w:val="000000"/>
                <w:sz w:val="20"/>
                <w:szCs w:val="20"/>
                <w:lang w:eastAsia="ar-SA"/>
              </w:rPr>
            </w:pPr>
            <w:r>
              <w:rPr>
                <w:rFonts w:ascii="Century Gothic" w:hAnsi="Century Gothic"/>
                <w:color w:val="000000"/>
                <w:sz w:val="20"/>
                <w:szCs w:val="20"/>
                <w:lang w:eastAsia="ar-SA"/>
              </w:rPr>
              <w:t>Emil-Geis-Straße 1 | D- 81379 München</w:t>
            </w:r>
          </w:p>
          <w:p w14:paraId="24263504" w14:textId="5413AD01" w:rsidR="00CF4986" w:rsidRDefault="00CF4986">
            <w:pPr>
              <w:rPr>
                <w:rFonts w:ascii="Century Gothic" w:hAnsi="Century Gothic"/>
                <w:color w:val="000000"/>
                <w:sz w:val="16"/>
                <w:szCs w:val="16"/>
              </w:rPr>
            </w:pPr>
            <w:r>
              <w:rPr>
                <w:rFonts w:ascii="Century Gothic" w:hAnsi="Century Gothic"/>
                <w:color w:val="000000"/>
                <w:sz w:val="20"/>
                <w:szCs w:val="20"/>
                <w:lang w:eastAsia="ar-SA"/>
              </w:rPr>
              <w:t xml:space="preserve">Tel. +49 (0)89 7240292-22; </w:t>
            </w:r>
            <w:proofErr w:type="gramStart"/>
            <w:r>
              <w:rPr>
                <w:rFonts w:ascii="Century Gothic" w:hAnsi="Century Gothic"/>
                <w:color w:val="000000"/>
                <w:sz w:val="20"/>
                <w:szCs w:val="20"/>
                <w:lang w:eastAsia="ar-SA"/>
              </w:rPr>
              <w:t>Email</w:t>
            </w:r>
            <w:proofErr w:type="gramEnd"/>
            <w:r>
              <w:rPr>
                <w:rFonts w:ascii="Century Gothic" w:hAnsi="Century Gothic"/>
                <w:color w:val="000000"/>
                <w:sz w:val="20"/>
                <w:szCs w:val="20"/>
                <w:lang w:eastAsia="ar-SA"/>
              </w:rPr>
              <w:t xml:space="preserve">: </w:t>
            </w:r>
            <w:hyperlink r:id="rId45" w:history="1">
              <w:r>
                <w:rPr>
                  <w:rStyle w:val="Hyperlink"/>
                  <w:rFonts w:ascii="Century Gothic" w:hAnsi="Century Gothic"/>
                  <w:color w:val="000000"/>
                  <w:sz w:val="20"/>
                  <w:szCs w:val="20"/>
                  <w:lang w:eastAsia="ar-SA"/>
                </w:rPr>
                <w:t>tk@liebl-pr.de</w:t>
              </w:r>
            </w:hyperlink>
            <w:r>
              <w:rPr>
                <w:rFonts w:ascii="Century Gothic" w:hAnsi="Century Gothic"/>
                <w:color w:val="000000"/>
                <w:sz w:val="20"/>
                <w:szCs w:val="20"/>
                <w:lang w:eastAsia="ar-SA"/>
              </w:rPr>
              <w:t xml:space="preserve"> | </w:t>
            </w:r>
            <w:hyperlink r:id="rId46" w:history="1">
              <w:r>
                <w:rPr>
                  <w:rStyle w:val="Hyperlink"/>
                  <w:rFonts w:ascii="Century Gothic" w:hAnsi="Century Gothic"/>
                  <w:color w:val="000000"/>
                  <w:sz w:val="20"/>
                  <w:szCs w:val="20"/>
                  <w:lang w:eastAsia="ar-SA"/>
                </w:rPr>
                <w:t>sl@liebl-pr.de</w:t>
              </w:r>
            </w:hyperlink>
            <w:r>
              <w:rPr>
                <w:rFonts w:ascii="Century Gothic" w:hAnsi="Century Gothic"/>
                <w:color w:val="000000"/>
                <w:sz w:val="20"/>
                <w:szCs w:val="20"/>
                <w:lang w:eastAsia="ar-SA"/>
              </w:rPr>
              <w:t xml:space="preserve"> | </w:t>
            </w:r>
            <w:hyperlink r:id="rId47" w:history="1">
              <w:r>
                <w:rPr>
                  <w:rStyle w:val="Hyperlink"/>
                  <w:rFonts w:ascii="Century Gothic" w:hAnsi="Century Gothic"/>
                  <w:color w:val="000000"/>
                  <w:sz w:val="20"/>
                  <w:szCs w:val="20"/>
                  <w:lang w:eastAsia="ar-SA"/>
                </w:rPr>
                <w:t>nis@liebl-pr.de</w:t>
              </w:r>
            </w:hyperlink>
            <w:r>
              <w:rPr>
                <w:rFonts w:ascii="Century Gothic" w:hAnsi="Century Gothic"/>
                <w:color w:val="000000"/>
                <w:sz w:val="20"/>
                <w:szCs w:val="20"/>
                <w:lang w:eastAsia="ar-SA"/>
              </w:rPr>
              <w:t xml:space="preserve"> </w:t>
            </w:r>
          </w:p>
          <w:p w14:paraId="68CC962B" w14:textId="05BFBE25" w:rsidR="00CF4986" w:rsidRDefault="00CF4986">
            <w:pPr>
              <w:rPr>
                <w:rFonts w:ascii="Century Gothic" w:hAnsi="Century Gothic"/>
                <w:color w:val="000000"/>
                <w:sz w:val="20"/>
                <w:szCs w:val="20"/>
              </w:rPr>
            </w:pPr>
          </w:p>
          <w:p w14:paraId="0BA9E6E9" w14:textId="789F73AB" w:rsidR="00CF4986" w:rsidRDefault="00CF4986">
            <w:pPr>
              <w:ind w:right="-4"/>
              <w:rPr>
                <w:rFonts w:ascii="Century Gothic" w:hAnsi="Century Gothic"/>
                <w:color w:val="000000"/>
                <w:sz w:val="16"/>
                <w:szCs w:val="16"/>
              </w:rPr>
            </w:pPr>
            <w:r>
              <w:rPr>
                <w:rFonts w:ascii="Century Gothic" w:hAnsi="Century Gothic"/>
                <w:color w:val="000000"/>
                <w:sz w:val="16"/>
                <w:szCs w:val="16"/>
              </w:rPr>
              <w:t>Sitz der Gesellschaft: München, Geschäftsführende Gesellschafterin: Ursula Liebl-Wickstead</w:t>
            </w:r>
          </w:p>
          <w:p w14:paraId="100C32B8" w14:textId="376347C5" w:rsidR="00CF4986" w:rsidRDefault="00CF4986">
            <w:pPr>
              <w:ind w:right="-4"/>
              <w:rPr>
                <w:rFonts w:ascii="Century Gothic" w:hAnsi="Century Gothic"/>
                <w:color w:val="000000"/>
                <w:sz w:val="16"/>
                <w:szCs w:val="16"/>
              </w:rPr>
            </w:pPr>
            <w:r>
              <w:rPr>
                <w:rFonts w:ascii="Century Gothic" w:hAnsi="Century Gothic"/>
                <w:color w:val="000000"/>
                <w:sz w:val="16"/>
                <w:szCs w:val="16"/>
              </w:rPr>
              <w:t xml:space="preserve">Amtsgericht München, HRB 234865, </w:t>
            </w:r>
            <w:proofErr w:type="spellStart"/>
            <w:r>
              <w:rPr>
                <w:rFonts w:ascii="Century Gothic" w:hAnsi="Century Gothic"/>
                <w:color w:val="000000"/>
                <w:sz w:val="16"/>
                <w:szCs w:val="16"/>
              </w:rPr>
              <w:t>USt</w:t>
            </w:r>
            <w:proofErr w:type="spellEnd"/>
            <w:r>
              <w:rPr>
                <w:rFonts w:ascii="Century Gothic" w:hAnsi="Century Gothic"/>
                <w:color w:val="000000"/>
                <w:sz w:val="16"/>
                <w:szCs w:val="16"/>
              </w:rPr>
              <w:t>-ID DE313008758</w:t>
            </w:r>
          </w:p>
          <w:p w14:paraId="3F02678E" w14:textId="34CDA9E9" w:rsidR="00CF4986" w:rsidRDefault="00CF4986">
            <w:pPr>
              <w:ind w:right="-4"/>
              <w:rPr>
                <w:rFonts w:ascii="Century Gothic" w:hAnsi="Century Gothic"/>
                <w:b/>
                <w:bCs/>
                <w:color w:val="000000"/>
                <w:sz w:val="20"/>
                <w:szCs w:val="20"/>
              </w:rPr>
            </w:pPr>
          </w:p>
          <w:p w14:paraId="5A4B7A97" w14:textId="4C72C365" w:rsidR="00CF4986" w:rsidRDefault="00CF4986">
            <w:pPr>
              <w:ind w:right="-4"/>
              <w:rPr>
                <w:rFonts w:ascii="Century Gothic" w:hAnsi="Century Gothic"/>
                <w:b/>
                <w:bCs/>
                <w:color w:val="000000"/>
                <w:sz w:val="16"/>
                <w:szCs w:val="16"/>
                <w:lang w:val="en-US"/>
              </w:rPr>
            </w:pPr>
            <w:r>
              <w:rPr>
                <w:rFonts w:ascii="Century Gothic" w:hAnsi="Century Gothic"/>
                <w:b/>
                <w:bCs/>
                <w:color w:val="000000"/>
                <w:sz w:val="16"/>
                <w:szCs w:val="16"/>
              </w:rPr>
              <w:t xml:space="preserve">Sie können dem Versand dieser Mitteilungen durch uschi liebl pr jederzeit widersprechen, indem Sie </w:t>
            </w:r>
            <w:hyperlink r:id="rId48" w:tooltip="mailto:team@liebl-pr.de?subject=Unsubscribe%20Presseverteiler%20ulpr&#10;blocked::mailto:team@liebl-pr.de?subject=Unsubscribe Pressemeldungen&#10;blocked::mailto:team@liebl-pr.de" w:history="1">
              <w:r>
                <w:rPr>
                  <w:rStyle w:val="Hyperlink"/>
                  <w:rFonts w:ascii="Century Gothic" w:hAnsi="Century Gothic"/>
                  <w:b/>
                  <w:bCs/>
                  <w:color w:val="000000"/>
                  <w:sz w:val="16"/>
                  <w:szCs w:val="16"/>
                </w:rPr>
                <w:t>hier</w:t>
              </w:r>
            </w:hyperlink>
            <w:r>
              <w:rPr>
                <w:rFonts w:ascii="Century Gothic" w:hAnsi="Century Gothic"/>
                <w:b/>
                <w:bCs/>
                <w:color w:val="000000"/>
                <w:sz w:val="20"/>
                <w:szCs w:val="20"/>
              </w:rPr>
              <w:t xml:space="preserve"> </w:t>
            </w:r>
            <w:r>
              <w:rPr>
                <w:rFonts w:ascii="Century Gothic" w:hAnsi="Century Gothic"/>
                <w:b/>
                <w:bCs/>
                <w:color w:val="000000"/>
                <w:sz w:val="16"/>
                <w:szCs w:val="16"/>
              </w:rPr>
              <w:t xml:space="preserve">klicken.  </w:t>
            </w:r>
            <w:r>
              <w:rPr>
                <w:rFonts w:ascii="Century Gothic" w:hAnsi="Century Gothic"/>
                <w:b/>
                <w:bCs/>
                <w:color w:val="000000"/>
                <w:sz w:val="16"/>
                <w:szCs w:val="16"/>
              </w:rPr>
              <w:br/>
            </w:r>
            <w:r>
              <w:rPr>
                <w:rFonts w:ascii="Century Gothic" w:hAnsi="Century Gothic"/>
                <w:b/>
                <w:bCs/>
                <w:color w:val="000000"/>
                <w:sz w:val="16"/>
                <w:szCs w:val="16"/>
                <w:lang w:val="en-US"/>
              </w:rPr>
              <w:t xml:space="preserve">Should you wish to unsubscribe from the ulpr mailing list, please </w:t>
            </w:r>
            <w:hyperlink r:id="rId49" w:tooltip="mailto:team@liebl-pr.de?subject=Unsubscribe%20ulpr%20media%20mailing%20list blocked::mailto:team@liebl-pr.de?subject=Unsubscribe Pressemeldungen blocked::mailto:team@liebl-pr.de" w:history="1">
              <w:r>
                <w:rPr>
                  <w:rStyle w:val="Hyperlink"/>
                  <w:rFonts w:ascii="Century Gothic" w:hAnsi="Century Gothic"/>
                  <w:b/>
                  <w:bCs/>
                  <w:color w:val="000000"/>
                  <w:sz w:val="16"/>
                  <w:szCs w:val="16"/>
                  <w:lang w:val="en-US"/>
                </w:rPr>
                <w:t>click here</w:t>
              </w:r>
            </w:hyperlink>
            <w:r>
              <w:rPr>
                <w:rFonts w:ascii="Century Gothic" w:hAnsi="Century Gothic"/>
                <w:b/>
                <w:bCs/>
                <w:color w:val="000000"/>
                <w:sz w:val="16"/>
                <w:szCs w:val="16"/>
                <w:lang w:val="en-US"/>
              </w:rPr>
              <w:t xml:space="preserve">. </w:t>
            </w:r>
          </w:p>
          <w:p w14:paraId="1CAAE20D" w14:textId="77777777" w:rsidR="00CF4986" w:rsidRDefault="00CF4986">
            <w:pPr>
              <w:autoSpaceDE w:val="0"/>
              <w:autoSpaceDN w:val="0"/>
              <w:ind w:right="-4"/>
              <w:rPr>
                <w:rFonts w:ascii="Century Gothic" w:hAnsi="Century Gothic"/>
                <w:color w:val="000000"/>
                <w:sz w:val="18"/>
                <w:szCs w:val="18"/>
                <w:lang w:val="en-US" w:eastAsia="en-US"/>
              </w:rPr>
            </w:pPr>
          </w:p>
          <w:p w14:paraId="62AED57A" w14:textId="77777777" w:rsidR="00CF4986" w:rsidRDefault="00CF4986">
            <w:pPr>
              <w:ind w:right="-4"/>
              <w:jc w:val="both"/>
              <w:rPr>
                <w:rFonts w:ascii="Century Gothic" w:hAnsi="Century Gothic"/>
                <w:color w:val="000000"/>
                <w:sz w:val="16"/>
                <w:szCs w:val="16"/>
              </w:rPr>
            </w:pPr>
            <w:r>
              <w:rPr>
                <w:rFonts w:ascii="Century Gothic" w:hAnsi="Century Gothic"/>
                <w:color w:val="000000"/>
                <w:sz w:val="16"/>
                <w:szCs w:val="16"/>
              </w:rPr>
              <w:t xml:space="preserve">Unsere Datenschutzerklärung finden Sie </w:t>
            </w:r>
            <w:hyperlink r:id="rId50" w:history="1">
              <w:r>
                <w:rPr>
                  <w:rStyle w:val="Hyperlink"/>
                  <w:rFonts w:ascii="Century Gothic" w:hAnsi="Century Gothic"/>
                  <w:color w:val="000000"/>
                  <w:sz w:val="16"/>
                  <w:szCs w:val="16"/>
                </w:rPr>
                <w:t>hier</w:t>
              </w:r>
            </w:hyperlink>
            <w:r>
              <w:rPr>
                <w:rFonts w:ascii="Century Gothic" w:hAnsi="Century Gothic"/>
                <w:color w:val="000000"/>
                <w:sz w:val="16"/>
                <w:szCs w:val="16"/>
              </w:rPr>
              <w:t xml:space="preserve">. / For </w:t>
            </w:r>
            <w:proofErr w:type="spellStart"/>
            <w:r>
              <w:rPr>
                <w:rFonts w:ascii="Century Gothic" w:hAnsi="Century Gothic"/>
                <w:color w:val="000000"/>
                <w:sz w:val="16"/>
                <w:szCs w:val="16"/>
              </w:rPr>
              <w:t>details</w:t>
            </w:r>
            <w:proofErr w:type="spellEnd"/>
            <w:r>
              <w:rPr>
                <w:rFonts w:ascii="Century Gothic" w:hAnsi="Century Gothic"/>
                <w:color w:val="000000"/>
                <w:sz w:val="16"/>
                <w:szCs w:val="16"/>
              </w:rPr>
              <w:t xml:space="preserve"> on </w:t>
            </w:r>
            <w:proofErr w:type="spellStart"/>
            <w:r>
              <w:rPr>
                <w:rFonts w:ascii="Century Gothic" w:hAnsi="Century Gothic"/>
                <w:color w:val="000000"/>
                <w:sz w:val="16"/>
                <w:szCs w:val="16"/>
              </w:rPr>
              <w:t>our</w:t>
            </w:r>
            <w:proofErr w:type="spellEnd"/>
            <w:r>
              <w:rPr>
                <w:rFonts w:ascii="Century Gothic" w:hAnsi="Century Gothic"/>
                <w:color w:val="000000"/>
                <w:sz w:val="16"/>
                <w:szCs w:val="16"/>
              </w:rPr>
              <w:t xml:space="preserve"> </w:t>
            </w:r>
            <w:proofErr w:type="spellStart"/>
            <w:r>
              <w:rPr>
                <w:rFonts w:ascii="Century Gothic" w:hAnsi="Century Gothic"/>
                <w:color w:val="000000"/>
                <w:sz w:val="16"/>
                <w:szCs w:val="16"/>
              </w:rPr>
              <w:t>privacy</w:t>
            </w:r>
            <w:proofErr w:type="spellEnd"/>
            <w:r>
              <w:rPr>
                <w:rFonts w:ascii="Century Gothic" w:hAnsi="Century Gothic"/>
                <w:color w:val="000000"/>
                <w:sz w:val="16"/>
                <w:szCs w:val="16"/>
              </w:rPr>
              <w:t xml:space="preserve"> </w:t>
            </w:r>
            <w:proofErr w:type="spellStart"/>
            <w:r>
              <w:rPr>
                <w:rFonts w:ascii="Century Gothic" w:hAnsi="Century Gothic"/>
                <w:color w:val="000000"/>
                <w:sz w:val="16"/>
                <w:szCs w:val="16"/>
              </w:rPr>
              <w:t>policy</w:t>
            </w:r>
            <w:proofErr w:type="spellEnd"/>
            <w:r>
              <w:rPr>
                <w:rFonts w:ascii="Century Gothic" w:hAnsi="Century Gothic"/>
                <w:color w:val="000000"/>
                <w:sz w:val="16"/>
                <w:szCs w:val="16"/>
              </w:rPr>
              <w:t xml:space="preserve">, </w:t>
            </w:r>
            <w:proofErr w:type="spellStart"/>
            <w:r>
              <w:rPr>
                <w:rFonts w:ascii="Century Gothic" w:hAnsi="Century Gothic"/>
                <w:color w:val="000000"/>
                <w:sz w:val="16"/>
                <w:szCs w:val="16"/>
              </w:rPr>
              <w:t>see</w:t>
            </w:r>
            <w:proofErr w:type="spellEnd"/>
            <w:r>
              <w:rPr>
                <w:rFonts w:ascii="Century Gothic" w:hAnsi="Century Gothic"/>
                <w:color w:val="000000"/>
                <w:sz w:val="16"/>
                <w:szCs w:val="16"/>
              </w:rPr>
              <w:t xml:space="preserve"> </w:t>
            </w:r>
            <w:hyperlink r:id="rId51" w:history="1">
              <w:proofErr w:type="spellStart"/>
              <w:r>
                <w:rPr>
                  <w:rStyle w:val="Hyperlink"/>
                  <w:rFonts w:ascii="Century Gothic" w:hAnsi="Century Gothic"/>
                  <w:color w:val="000000"/>
                  <w:sz w:val="16"/>
                  <w:szCs w:val="16"/>
                </w:rPr>
                <w:t>here</w:t>
              </w:r>
              <w:proofErr w:type="spellEnd"/>
            </w:hyperlink>
            <w:r>
              <w:rPr>
                <w:rFonts w:ascii="Century Gothic" w:hAnsi="Century Gothic"/>
                <w:color w:val="000000"/>
                <w:sz w:val="16"/>
                <w:szCs w:val="16"/>
              </w:rPr>
              <w:t>.</w:t>
            </w:r>
          </w:p>
          <w:p w14:paraId="68409178" w14:textId="42403286" w:rsidR="00CF4986" w:rsidRDefault="00CF4986">
            <w:pPr>
              <w:ind w:right="-4"/>
              <w:jc w:val="both"/>
              <w:rPr>
                <w:rFonts w:ascii="Century Gothic" w:hAnsi="Century Gothic"/>
                <w:b/>
                <w:bCs/>
                <w:color w:val="000000"/>
                <w:sz w:val="20"/>
                <w:szCs w:val="20"/>
              </w:rPr>
            </w:pPr>
          </w:p>
          <w:p w14:paraId="101994DE" w14:textId="5D020193" w:rsidR="00CF4986" w:rsidRDefault="00CF4986">
            <w:pPr>
              <w:ind w:right="-4"/>
              <w:jc w:val="both"/>
              <w:rPr>
                <w:rFonts w:ascii="Century Gothic" w:hAnsi="Century Gothic"/>
                <w:color w:val="000000"/>
                <w:sz w:val="16"/>
                <w:szCs w:val="16"/>
              </w:rPr>
            </w:pPr>
            <w:r>
              <w:rPr>
                <w:rFonts w:ascii="Century Gothic" w:hAnsi="Century Gothic"/>
                <w:color w:val="000000"/>
                <w:sz w:val="16"/>
                <w:szCs w:val="16"/>
              </w:rPr>
              <w:t xml:space="preserve">Der Inhalt dieser E-Mail ist vertraulich und ausschließlich für den bezeichneten Adressaten bestimmt. Wenn Sie nicht der vorgesehene Adressat dieser E-Mail oder dessen Vertreter sein sollten, so beachten Sie bitte, dass jede Form der Kenntnisnahme, Veröffentlichung, Vervielfältigung oder Weitergabe des Inhalts dieser E-Mail unzulässig ist. Wir bitten Sie, sich in diesem Fall mit dem Absender der E-Mail in Verbindung zu setzen. </w:t>
            </w:r>
          </w:p>
          <w:p w14:paraId="4070CE2F" w14:textId="77777777" w:rsidR="00CF4986" w:rsidRDefault="00CF4986">
            <w:pPr>
              <w:ind w:left="770" w:right="634"/>
              <w:jc w:val="both"/>
              <w:rPr>
                <w:rFonts w:ascii="Century Gothic" w:hAnsi="Century Gothic"/>
                <w:color w:val="000000"/>
                <w:sz w:val="16"/>
                <w:szCs w:val="16"/>
              </w:rPr>
            </w:pPr>
          </w:p>
          <w:p w14:paraId="42A2AA21" w14:textId="49A3B06A" w:rsidR="00CF4986" w:rsidRDefault="00CF4986">
            <w:pPr>
              <w:jc w:val="both"/>
              <w:rPr>
                <w:rFonts w:ascii="Century Gothic" w:hAnsi="Century Gothic"/>
                <w:color w:val="000000"/>
                <w:sz w:val="16"/>
                <w:szCs w:val="16"/>
                <w:lang w:val="en-GB"/>
              </w:rPr>
            </w:pPr>
            <w:r>
              <w:rPr>
                <w:rFonts w:ascii="Century Gothic" w:hAnsi="Century Gothic"/>
                <w:color w:val="000000"/>
                <w:sz w:val="16"/>
                <w:szCs w:val="16"/>
                <w:lang w:val="en-GB"/>
              </w:rPr>
              <w:t>This electronic message transmission contains information that may be proprietary, confidential and/or privileged. The information is intended only for the use of the individual(s) or entity named above. If you are not the intended recipient, be aware that any disclosure, copying, distribution or use of the contents of this information is prohibited. If you have received this electronic transmission in error, please notify the sender immediately.</w:t>
            </w:r>
          </w:p>
        </w:tc>
      </w:tr>
      <w:tr w:rsidR="00CF4986" w:rsidRPr="00CF4986" w14:paraId="697984D3" w14:textId="77777777" w:rsidTr="00CF4986">
        <w:trPr>
          <w:jc w:val="center"/>
        </w:trPr>
        <w:tc>
          <w:tcPr>
            <w:tcW w:w="9819" w:type="dxa"/>
            <w:tcMar>
              <w:top w:w="0" w:type="dxa"/>
              <w:left w:w="108" w:type="dxa"/>
              <w:bottom w:w="0" w:type="dxa"/>
              <w:right w:w="108" w:type="dxa"/>
            </w:tcMar>
          </w:tcPr>
          <w:p w14:paraId="54916917" w14:textId="77777777" w:rsidR="00CF4986" w:rsidRDefault="00CF4986">
            <w:pPr>
              <w:pStyle w:val="Textkrper2"/>
              <w:spacing w:line="360" w:lineRule="auto"/>
              <w:jc w:val="center"/>
              <w:rPr>
                <w:rFonts w:ascii="Century Gothic" w:hAnsi="Century Gothic"/>
                <w:b/>
                <w:bCs/>
                <w:sz w:val="22"/>
                <w:szCs w:val="22"/>
                <w:lang w:val="en-US"/>
              </w:rPr>
            </w:pPr>
          </w:p>
        </w:tc>
      </w:tr>
      <w:bookmarkEnd w:id="0"/>
    </w:tbl>
    <w:p w14:paraId="75E97AF3" w14:textId="77777777" w:rsidR="00CF4986" w:rsidRDefault="00CF4986" w:rsidP="00CF4986">
      <w:pPr>
        <w:spacing w:line="360" w:lineRule="auto"/>
        <w:rPr>
          <w:rFonts w:ascii="Century Gothic" w:hAnsi="Century Gothic"/>
          <w:color w:val="000000"/>
          <w:sz w:val="24"/>
          <w:szCs w:val="24"/>
          <w:lang w:val="en-GB"/>
        </w:rPr>
      </w:pPr>
    </w:p>
    <w:p w14:paraId="588EEAD1" w14:textId="5C3CFBDC" w:rsidR="00952D1C" w:rsidRPr="00CF4986" w:rsidRDefault="00952D1C" w:rsidP="00CF4986">
      <w:pPr>
        <w:rPr>
          <w:lang w:val="en-GB"/>
        </w:rPr>
      </w:pPr>
    </w:p>
    <w:sectPr w:rsidR="00952D1C" w:rsidRPr="00CF498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986"/>
    <w:rsid w:val="007402FA"/>
    <w:rsid w:val="00952D1C"/>
    <w:rsid w:val="00CF49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3D820AD"/>
  <w15:chartTrackingRefBased/>
  <w15:docId w15:val="{154A23EE-B058-448B-9C59-13430078D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4986"/>
    <w:pPr>
      <w:spacing w:after="0" w:line="240" w:lineRule="auto"/>
    </w:pPr>
    <w:rPr>
      <w:rFonts w:ascii="Calibri" w:hAnsi="Calibri" w:cs="Calibri"/>
      <w:kern w:val="0"/>
      <w:lang w:eastAsia="de-DE"/>
      <w14:ligatures w14:val="none"/>
    </w:rPr>
  </w:style>
  <w:style w:type="paragraph" w:styleId="berschrift1">
    <w:name w:val="heading 1"/>
    <w:basedOn w:val="Standard"/>
    <w:next w:val="Standard"/>
    <w:link w:val="berschrift1Zchn"/>
    <w:uiPriority w:val="9"/>
    <w:qFormat/>
    <w:rsid w:val="00CF498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CF498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CF4986"/>
    <w:pPr>
      <w:keepNext/>
      <w:keepLines/>
      <w:spacing w:before="160" w:after="80"/>
      <w:outlineLvl w:val="2"/>
    </w:pPr>
    <w:rPr>
      <w:rFonts w:eastAsiaTheme="majorEastAsia"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CF4986"/>
    <w:pPr>
      <w:keepNext/>
      <w:keepLines/>
      <w:spacing w:before="80" w:after="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CF4986"/>
    <w:pPr>
      <w:keepNext/>
      <w:keepLines/>
      <w:spacing w:before="80" w:after="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CF4986"/>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F4986"/>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F4986"/>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F4986"/>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F4986"/>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CF4986"/>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CF4986"/>
    <w:rPr>
      <w:rFonts w:eastAsiaTheme="majorEastAsia"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CF4986"/>
    <w:rPr>
      <w:rFonts w:eastAsiaTheme="majorEastAsia"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CF4986"/>
    <w:rPr>
      <w:rFonts w:eastAsiaTheme="majorEastAsia" w:cstheme="majorBidi"/>
      <w:color w:val="365F91" w:themeColor="accent1" w:themeShade="BF"/>
    </w:rPr>
  </w:style>
  <w:style w:type="character" w:customStyle="1" w:styleId="berschrift6Zchn">
    <w:name w:val="Überschrift 6 Zchn"/>
    <w:basedOn w:val="Absatz-Standardschriftart"/>
    <w:link w:val="berschrift6"/>
    <w:uiPriority w:val="9"/>
    <w:semiHidden/>
    <w:rsid w:val="00CF498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F498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F498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F4986"/>
    <w:rPr>
      <w:rFonts w:eastAsiaTheme="majorEastAsia" w:cstheme="majorBidi"/>
      <w:color w:val="272727" w:themeColor="text1" w:themeTint="D8"/>
    </w:rPr>
  </w:style>
  <w:style w:type="paragraph" w:styleId="Titel">
    <w:name w:val="Title"/>
    <w:basedOn w:val="Standard"/>
    <w:next w:val="Standard"/>
    <w:link w:val="TitelZchn"/>
    <w:uiPriority w:val="10"/>
    <w:qFormat/>
    <w:rsid w:val="00CF4986"/>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F498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F4986"/>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F498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F4986"/>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CF4986"/>
    <w:rPr>
      <w:i/>
      <w:iCs/>
      <w:color w:val="404040" w:themeColor="text1" w:themeTint="BF"/>
    </w:rPr>
  </w:style>
  <w:style w:type="paragraph" w:styleId="Listenabsatz">
    <w:name w:val="List Paragraph"/>
    <w:basedOn w:val="Standard"/>
    <w:uiPriority w:val="34"/>
    <w:qFormat/>
    <w:rsid w:val="00CF4986"/>
    <w:pPr>
      <w:ind w:left="720"/>
      <w:contextualSpacing/>
    </w:pPr>
  </w:style>
  <w:style w:type="character" w:styleId="IntensiveHervorhebung">
    <w:name w:val="Intense Emphasis"/>
    <w:basedOn w:val="Absatz-Standardschriftart"/>
    <w:uiPriority w:val="21"/>
    <w:qFormat/>
    <w:rsid w:val="00CF4986"/>
    <w:rPr>
      <w:i/>
      <w:iCs/>
      <w:color w:val="365F91" w:themeColor="accent1" w:themeShade="BF"/>
    </w:rPr>
  </w:style>
  <w:style w:type="paragraph" w:styleId="IntensivesZitat">
    <w:name w:val="Intense Quote"/>
    <w:basedOn w:val="Standard"/>
    <w:next w:val="Standard"/>
    <w:link w:val="IntensivesZitatZchn"/>
    <w:uiPriority w:val="30"/>
    <w:qFormat/>
    <w:rsid w:val="00CF498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CF4986"/>
    <w:rPr>
      <w:i/>
      <w:iCs/>
      <w:color w:val="365F91" w:themeColor="accent1" w:themeShade="BF"/>
    </w:rPr>
  </w:style>
  <w:style w:type="character" w:styleId="IntensiverVerweis">
    <w:name w:val="Intense Reference"/>
    <w:basedOn w:val="Absatz-Standardschriftart"/>
    <w:uiPriority w:val="32"/>
    <w:qFormat/>
    <w:rsid w:val="00CF4986"/>
    <w:rPr>
      <w:b/>
      <w:bCs/>
      <w:smallCaps/>
      <w:color w:val="365F91" w:themeColor="accent1" w:themeShade="BF"/>
      <w:spacing w:val="5"/>
    </w:rPr>
  </w:style>
  <w:style w:type="character" w:styleId="Hyperlink">
    <w:name w:val="Hyperlink"/>
    <w:basedOn w:val="Absatz-Standardschriftart"/>
    <w:uiPriority w:val="99"/>
    <w:semiHidden/>
    <w:unhideWhenUsed/>
    <w:rsid w:val="00CF4986"/>
    <w:rPr>
      <w:color w:val="0563C1"/>
      <w:u w:val="single"/>
    </w:rPr>
  </w:style>
  <w:style w:type="paragraph" w:styleId="Textkrper2">
    <w:name w:val="Body Text 2"/>
    <w:basedOn w:val="Standard"/>
    <w:link w:val="Textkrper2Zchn"/>
    <w:uiPriority w:val="99"/>
    <w:semiHidden/>
    <w:unhideWhenUsed/>
    <w:rsid w:val="00CF4986"/>
    <w:pPr>
      <w:jc w:val="both"/>
    </w:pPr>
    <w:rPr>
      <w:rFonts w:ascii="Arial" w:hAnsi="Arial" w:cs="Arial"/>
      <w:color w:val="000000"/>
      <w:sz w:val="32"/>
      <w:szCs w:val="32"/>
    </w:rPr>
  </w:style>
  <w:style w:type="character" w:customStyle="1" w:styleId="Textkrper2Zchn">
    <w:name w:val="Textkörper 2 Zchn"/>
    <w:basedOn w:val="Absatz-Standardschriftart"/>
    <w:link w:val="Textkrper2"/>
    <w:uiPriority w:val="99"/>
    <w:semiHidden/>
    <w:rsid w:val="00CF4986"/>
    <w:rPr>
      <w:rFonts w:ascii="Arial" w:hAnsi="Arial" w:cs="Arial"/>
      <w:color w:val="000000"/>
      <w:kern w:val="0"/>
      <w:sz w:val="32"/>
      <w:szCs w:val="32"/>
      <w:lang w:eastAsia="de-DE"/>
      <w14:ligatures w14:val="none"/>
    </w:rPr>
  </w:style>
  <w:style w:type="character" w:customStyle="1" w:styleId="normaltextrun">
    <w:name w:val="normaltextrun"/>
    <w:basedOn w:val="Absatz-Standardschriftart"/>
    <w:rsid w:val="00CF4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606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rriott.com/en-us/hotels/parlc-prince-de-galles-a-luxury-collection-hotel-paris/rooms/suite-lalique/" TargetMode="External"/><Relationship Id="rId18" Type="http://schemas.openxmlformats.org/officeDocument/2006/relationships/hyperlink" Target="https://www.ritzcarlton.com/de/hotels/vierz-the-ritz-carlton-vienna/overview/" TargetMode="External"/><Relationship Id="rId26" Type="http://schemas.openxmlformats.org/officeDocument/2006/relationships/hyperlink" Target="https://www.marriottassetlibrary.com/workspaces/258187?r=urMczMQ7" TargetMode="External"/><Relationship Id="rId39" Type="http://schemas.openxmlformats.org/officeDocument/2006/relationships/hyperlink" Target="http://mobileapp.marriott.com/" TargetMode="External"/><Relationship Id="rId21" Type="http://schemas.openxmlformats.org/officeDocument/2006/relationships/hyperlink" Target="https://www.marriott.com/en-us/hotels/dubdt-the-shelbourne-autograph-collection/overview/" TargetMode="External"/><Relationship Id="rId34" Type="http://schemas.openxmlformats.org/officeDocument/2006/relationships/hyperlink" Target="https://www.marriottassetlibrary.com/workspaces/257377?r=rIeafU7C" TargetMode="External"/><Relationship Id="rId42" Type="http://schemas.openxmlformats.org/officeDocument/2006/relationships/hyperlink" Target="http://www.instagram.com/marriottbonvoy" TargetMode="External"/><Relationship Id="rId47" Type="http://schemas.openxmlformats.org/officeDocument/2006/relationships/hyperlink" Target="mailto:nis@liebl-pr.de" TargetMode="External"/><Relationship Id="rId50" Type="http://schemas.openxmlformats.org/officeDocument/2006/relationships/hyperlink" Target="http://www.liebl-pr.de/deutsch/datenschutz/index.html" TargetMode="External"/><Relationship Id="rId7" Type="http://schemas.openxmlformats.org/officeDocument/2006/relationships/hyperlink" Target="https://www.marriott.com/en-us/hotels/romxr-the-st-regis-rome/rooms/suites/bottega-veneta-suite/" TargetMode="External"/><Relationship Id="rId2" Type="http://schemas.openxmlformats.org/officeDocument/2006/relationships/settings" Target="settings.xml"/><Relationship Id="rId16" Type="http://schemas.openxmlformats.org/officeDocument/2006/relationships/hyperlink" Target="https://www.marriottassetlibrary.com/workspaces/241733?r=NgUs5YO8" TargetMode="External"/><Relationship Id="rId29" Type="http://schemas.openxmlformats.org/officeDocument/2006/relationships/hyperlink" Target="https://www.marriott.com/en-us/hotels/bcnwh-w-barcelona/rooms/" TargetMode="External"/><Relationship Id="rId11" Type="http://schemas.openxmlformats.org/officeDocument/2006/relationships/hyperlink" Target="https://www.marriott.com/de/hotels/parlc-prince-de-galles-a-luxury-collection-hotel-paris/overview/" TargetMode="External"/><Relationship Id="rId24" Type="http://schemas.openxmlformats.org/officeDocument/2006/relationships/hyperlink" Target="https://www.marriott.com/de/hotels/vcegl-the-gritti-palace-a-luxury-collection-hotel-venice/overview/" TargetMode="External"/><Relationship Id="rId32" Type="http://schemas.openxmlformats.org/officeDocument/2006/relationships/hyperlink" Target="https://www.marriott.com/de/hotels/istjb-jw-marriott-istanbul-bosphorus/overview/" TargetMode="External"/><Relationship Id="rId37" Type="http://schemas.openxmlformats.org/officeDocument/2006/relationships/hyperlink" Target="http://www.marriottbonvoy.com" TargetMode="External"/><Relationship Id="rId40" Type="http://schemas.openxmlformats.org/officeDocument/2006/relationships/hyperlink" Target="http://www.facebook.com/marriottbonvoy" TargetMode="External"/><Relationship Id="rId45" Type="http://schemas.openxmlformats.org/officeDocument/2006/relationships/hyperlink" Target="mailto:tk@liebl-pr.de" TargetMode="External"/><Relationship Id="rId53"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hyperlink" Target="https://www.marriott.com/en-us/hotels/parlc-prince-de-galles-a-luxury-collection-hotel-paris/rooms/suite-lalique/" TargetMode="External"/><Relationship Id="rId19" Type="http://schemas.openxmlformats.org/officeDocument/2006/relationships/hyperlink" Target="https://www.marriottassetlibrary.com/workspaces/261526?r=P8oP7SPE" TargetMode="External"/><Relationship Id="rId31" Type="http://schemas.openxmlformats.org/officeDocument/2006/relationships/hyperlink" Target="https://www.marriott.com/de/hotels/bcnwh-w-barcelona/overview/" TargetMode="External"/><Relationship Id="rId44" Type="http://schemas.openxmlformats.org/officeDocument/2006/relationships/image" Target="media/image3.jpeg"/><Relationship Id="rId52"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marriott.com/en-us/hotels/romxr-the-st-regis-rome/overview/" TargetMode="External"/><Relationship Id="rId14" Type="http://schemas.openxmlformats.org/officeDocument/2006/relationships/hyperlink" Target="https://www.marriott.com/de/hotels/parlc-prince-de-galles-a-luxury-collection-hotel-paris/overview/" TargetMode="External"/><Relationship Id="rId22" Type="http://schemas.openxmlformats.org/officeDocument/2006/relationships/hyperlink" Target="https://www.marriottassetlibrary.com/workspaces/268281?r=oJBUeeR2" TargetMode="External"/><Relationship Id="rId27" Type="http://schemas.openxmlformats.org/officeDocument/2006/relationships/hyperlink" Target="https://www.marriott.com/de/hotels/vcegl-the-gritti-palace-a-luxury-collection-hotel-venice/overview/" TargetMode="External"/><Relationship Id="rId30" Type="http://schemas.openxmlformats.org/officeDocument/2006/relationships/hyperlink" Target="https://www.marriottassetlibrary.com/workspaces/268573?r=avGrGf7H" TargetMode="External"/><Relationship Id="rId35" Type="http://schemas.openxmlformats.org/officeDocument/2006/relationships/hyperlink" Target="https://www.marriottassetlibrary.com/workspaces/257377?r=rIeafU7C" TargetMode="External"/><Relationship Id="rId43" Type="http://schemas.openxmlformats.org/officeDocument/2006/relationships/hyperlink" Target="https://www.tiktok.com/@marriottbonvoy" TargetMode="External"/><Relationship Id="rId48" Type="http://schemas.openxmlformats.org/officeDocument/2006/relationships/hyperlink" Target="mailto:unsubscribe@liebl-pr.de?subject=Unsubscribe%20Presseverteiler%20ulpr" TargetMode="External"/><Relationship Id="rId8" Type="http://schemas.openxmlformats.org/officeDocument/2006/relationships/hyperlink" Target="https://www.marriottassetlibrary.com/workspaces/268574?r=EKpWJmSa" TargetMode="External"/><Relationship Id="rId51" Type="http://schemas.openxmlformats.org/officeDocument/2006/relationships/hyperlink" Target="http://www.liebl-pr.de/english/disclaimer/index.html" TargetMode="External"/><Relationship Id="rId3" Type="http://schemas.openxmlformats.org/officeDocument/2006/relationships/webSettings" Target="webSettings.xml"/><Relationship Id="rId12" Type="http://schemas.openxmlformats.org/officeDocument/2006/relationships/hyperlink" Target="https://www.marriottassetlibrary.com/workspaces/247967?r=HBIycLHH" TargetMode="External"/><Relationship Id="rId17" Type="http://schemas.openxmlformats.org/officeDocument/2006/relationships/hyperlink" Target="https://www.marriott.com/de/hotels/athlc-hotel-grande-bretagne-a-luxury-collection-hotel-athens/rooms/" TargetMode="External"/><Relationship Id="rId25" Type="http://schemas.openxmlformats.org/officeDocument/2006/relationships/hyperlink" Target="https://www.marriott.com/de/hotels/vcegl-the-gritti-palace-a-luxury-collection-hotel-venice/rooms/suite-collection/redentore/" TargetMode="External"/><Relationship Id="rId33" Type="http://schemas.openxmlformats.org/officeDocument/2006/relationships/hyperlink" Target="https://www.marriott.com/en-us/hotels/istjb-jw-marriott-istanbul-bosphorus/rooms/" TargetMode="External"/><Relationship Id="rId38" Type="http://schemas.openxmlformats.org/officeDocument/2006/relationships/hyperlink" Target="https://www.marriott.com/loyalty.mi" TargetMode="External"/><Relationship Id="rId46" Type="http://schemas.openxmlformats.org/officeDocument/2006/relationships/hyperlink" Target="mailto:sl@liebl-pr.de" TargetMode="External"/><Relationship Id="rId20" Type="http://schemas.openxmlformats.org/officeDocument/2006/relationships/hyperlink" Target="https://www.ritzcarlton.com/de/hotels/vierz-the-ritz-carlton-vienna/overview/" TargetMode="External"/><Relationship Id="rId41" Type="http://schemas.openxmlformats.org/officeDocument/2006/relationships/hyperlink" Target="http://www.twitter.com/marriottbonvoy" TargetMode="External"/><Relationship Id="rId1" Type="http://schemas.openxmlformats.org/officeDocument/2006/relationships/styles" Target="styles.xml"/><Relationship Id="rId6" Type="http://schemas.openxmlformats.org/officeDocument/2006/relationships/hyperlink" Target="https://www.marriott.com/en-us/hotels/romxr-the-st-regis-rome/overview/" TargetMode="External"/><Relationship Id="rId15" Type="http://schemas.openxmlformats.org/officeDocument/2006/relationships/hyperlink" Target="https://www.marriott.com/de/hotels/athlc-hotel-grande-bretagne-a-luxury-collection-hotel-athens/rooms/" TargetMode="External"/><Relationship Id="rId23" Type="http://schemas.openxmlformats.org/officeDocument/2006/relationships/hyperlink" Target="https://www.marriott.com/en-us/hotels/dubdt-the-shelbourne-autograph-collection/overview/" TargetMode="External"/><Relationship Id="rId28" Type="http://schemas.openxmlformats.org/officeDocument/2006/relationships/hyperlink" Target="https://www.marriott.com/de/hotels/bcnwh-w-barcelona/overview/" TargetMode="External"/><Relationship Id="rId36" Type="http://schemas.openxmlformats.org/officeDocument/2006/relationships/hyperlink" Target="https://www.marriott.com/de/hotels/istjb-jw-marriott-istanbul-bosphorus/overview/" TargetMode="External"/><Relationship Id="rId49" Type="http://schemas.openxmlformats.org/officeDocument/2006/relationships/hyperlink" Target="mailto:unsubscribe@liebl-pr.de?subject=Unsubscribe%20ulpr%20media%20mailing%20lis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2416</Words>
  <Characters>15225</Characters>
  <Application>Microsoft Office Word</Application>
  <DocSecurity>0</DocSecurity>
  <Lines>126</Lines>
  <Paragraphs>35</Paragraphs>
  <ScaleCrop>false</ScaleCrop>
  <Company/>
  <LinksUpToDate>false</LinksUpToDate>
  <CharactersWithSpaces>17606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Schlauderer / uschi liebl pr</dc:creator>
  <cp:keywords/>
  <dc:description/>
  <cp:lastModifiedBy>Nicola Schlauderer / uschi liebl pr</cp:lastModifiedBy>
  <cp:revision>1</cp:revision>
  <dcterms:created xsi:type="dcterms:W3CDTF">2024-06-19T09:17:00Z</dcterms:created>
  <dcterms:modified xsi:type="dcterms:W3CDTF">2024-06-19T09:20:00Z</dcterms:modified>
</cp:coreProperties>
</file>