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D230A1" w14:textId="77777777" w:rsidR="00036EAD" w:rsidRPr="00D834FC" w:rsidRDefault="00036EAD" w:rsidP="00036EAD">
      <w:pPr>
        <w:pStyle w:val="Textkrper2"/>
        <w:pBdr>
          <w:bottom w:val="single" w:sz="4" w:space="1" w:color="auto"/>
        </w:pBdr>
        <w:spacing w:line="360" w:lineRule="auto"/>
        <w:jc w:val="left"/>
        <w:outlineLvl w:val="0"/>
        <w:rPr>
          <w:rFonts w:ascii="Century Gothic" w:hAnsi="Century Gothic"/>
          <w:b/>
          <w:color w:val="auto"/>
          <w:sz w:val="22"/>
        </w:rPr>
      </w:pPr>
      <w:r w:rsidRPr="00D834FC">
        <w:rPr>
          <w:rFonts w:ascii="Century Gothic" w:hAnsi="Century Gothic"/>
          <w:b/>
          <w:color w:val="auto"/>
          <w:sz w:val="22"/>
        </w:rPr>
        <w:t xml:space="preserve">Pressemitteilung </w:t>
      </w:r>
      <w:r w:rsidRPr="00D834FC">
        <w:rPr>
          <w:rFonts w:ascii="Century Gothic" w:hAnsi="Century Gothic"/>
          <w:b/>
          <w:color w:val="auto"/>
          <w:sz w:val="22"/>
          <w:szCs w:val="22"/>
        </w:rPr>
        <w:sym w:font="Wingdings 2" w:char="F0A0"/>
      </w:r>
      <w:r w:rsidRPr="00D834FC">
        <w:rPr>
          <w:rFonts w:ascii="Century Gothic" w:hAnsi="Century Gothic"/>
          <w:b/>
          <w:color w:val="auto"/>
          <w:sz w:val="22"/>
        </w:rPr>
        <w:t xml:space="preserve"> uschi liebl pr</w:t>
      </w:r>
    </w:p>
    <w:p w14:paraId="2AA06ADA" w14:textId="5DA09031" w:rsidR="00036EAD" w:rsidRPr="00D834FC" w:rsidRDefault="000C6EFE" w:rsidP="00036EAD">
      <w:pPr>
        <w:pStyle w:val="Textkrper2"/>
        <w:spacing w:line="480" w:lineRule="auto"/>
        <w:jc w:val="right"/>
        <w:rPr>
          <w:rFonts w:ascii="Century Gothic" w:hAnsi="Century Gothic"/>
          <w:b/>
          <w:color w:val="auto"/>
          <w:sz w:val="22"/>
          <w:szCs w:val="22"/>
        </w:rPr>
      </w:pPr>
      <w:r>
        <w:rPr>
          <w:rFonts w:ascii="Century Gothic" w:hAnsi="Century Gothic"/>
          <w:b/>
          <w:sz w:val="22"/>
          <w:szCs w:val="22"/>
        </w:rPr>
        <w:t>17</w:t>
      </w:r>
      <w:r w:rsidR="0034731E">
        <w:rPr>
          <w:rFonts w:ascii="Century Gothic" w:hAnsi="Century Gothic"/>
          <w:b/>
          <w:sz w:val="22"/>
          <w:szCs w:val="22"/>
        </w:rPr>
        <w:t xml:space="preserve">. </w:t>
      </w:r>
      <w:r w:rsidR="00DF6FE9">
        <w:rPr>
          <w:rFonts w:ascii="Century Gothic" w:hAnsi="Century Gothic"/>
          <w:b/>
          <w:sz w:val="22"/>
          <w:szCs w:val="22"/>
        </w:rPr>
        <w:t>Juni</w:t>
      </w:r>
      <w:r w:rsidR="00036EAD" w:rsidRPr="00D834FC">
        <w:rPr>
          <w:rFonts w:ascii="Century Gothic" w:hAnsi="Century Gothic"/>
          <w:b/>
          <w:sz w:val="22"/>
          <w:szCs w:val="22"/>
        </w:rPr>
        <w:t xml:space="preserve"> 202</w:t>
      </w:r>
      <w:r w:rsidR="00DF6FE9">
        <w:rPr>
          <w:rFonts w:ascii="Century Gothic" w:hAnsi="Century Gothic"/>
          <w:b/>
          <w:sz w:val="22"/>
          <w:szCs w:val="22"/>
        </w:rPr>
        <w:t>4</w:t>
      </w:r>
    </w:p>
    <w:p w14:paraId="5B38F67B" w14:textId="4D635B4C" w:rsidR="008873C8" w:rsidRDefault="007F4D7B" w:rsidP="008873C8">
      <w:pPr>
        <w:jc w:val="center"/>
      </w:pPr>
      <w:r w:rsidRPr="00160DD6">
        <w:rPr>
          <w:rFonts w:ascii="Century Gothic" w:eastAsia="Times New Roman" w:hAnsi="Century Gothic" w:cs="Times New Roman"/>
          <w:b/>
          <w:bCs/>
          <w:sz w:val="24"/>
          <w:szCs w:val="28"/>
        </w:rPr>
        <w:t xml:space="preserve">Neue </w:t>
      </w:r>
      <w:r w:rsidR="00160DD6" w:rsidRPr="00160DD6">
        <w:rPr>
          <w:rFonts w:ascii="Century Gothic" w:eastAsia="Times New Roman" w:hAnsi="Century Gothic" w:cs="Times New Roman"/>
          <w:b/>
          <w:bCs/>
          <w:sz w:val="24"/>
          <w:szCs w:val="28"/>
        </w:rPr>
        <w:t>Doku</w:t>
      </w:r>
      <w:r w:rsidR="000E0EB3">
        <w:rPr>
          <w:rFonts w:ascii="Century Gothic" w:eastAsia="Times New Roman" w:hAnsi="Century Gothic" w:cs="Times New Roman"/>
          <w:b/>
          <w:bCs/>
          <w:sz w:val="24"/>
          <w:szCs w:val="28"/>
        </w:rPr>
        <w:t>-Reihe</w:t>
      </w:r>
      <w:r w:rsidR="00160DD6" w:rsidRPr="00160DD6">
        <w:rPr>
          <w:rFonts w:ascii="Century Gothic" w:eastAsia="Times New Roman" w:hAnsi="Century Gothic" w:cs="Times New Roman"/>
          <w:b/>
          <w:bCs/>
          <w:sz w:val="24"/>
          <w:szCs w:val="28"/>
        </w:rPr>
        <w:t xml:space="preserve"> </w:t>
      </w:r>
      <w:r w:rsidR="00860D52">
        <w:rPr>
          <w:rFonts w:ascii="Century Gothic" w:eastAsia="Times New Roman" w:hAnsi="Century Gothic" w:cs="Times New Roman"/>
          <w:b/>
          <w:bCs/>
          <w:sz w:val="24"/>
          <w:szCs w:val="28"/>
        </w:rPr>
        <w:t>„</w:t>
      </w:r>
      <w:r w:rsidRPr="00160DD6">
        <w:rPr>
          <w:rFonts w:ascii="Century Gothic" w:eastAsia="Times New Roman" w:hAnsi="Century Gothic" w:cs="Times New Roman"/>
          <w:b/>
          <w:bCs/>
          <w:sz w:val="24"/>
          <w:szCs w:val="28"/>
        </w:rPr>
        <w:t>Maritime Masters</w:t>
      </w:r>
      <w:r w:rsidR="00860D52">
        <w:rPr>
          <w:rFonts w:ascii="Century Gothic" w:eastAsia="Times New Roman" w:hAnsi="Century Gothic" w:cs="Times New Roman"/>
          <w:b/>
          <w:bCs/>
          <w:sz w:val="24"/>
          <w:szCs w:val="28"/>
        </w:rPr>
        <w:t>“</w:t>
      </w:r>
    </w:p>
    <w:p w14:paraId="38E0F210" w14:textId="087BAD2A" w:rsidR="004C0F25" w:rsidRPr="008873C8" w:rsidRDefault="007F4D7B" w:rsidP="006D1BCD">
      <w:pPr>
        <w:jc w:val="center"/>
        <w:rPr>
          <w:rFonts w:ascii="Century Gothic" w:eastAsia="Times New Roman" w:hAnsi="Century Gothic" w:cs="Times New Roman"/>
          <w:b/>
          <w:bCs/>
          <w:sz w:val="28"/>
          <w:szCs w:val="28"/>
        </w:rPr>
      </w:pPr>
      <w:r w:rsidRPr="008873C8">
        <w:rPr>
          <w:rFonts w:ascii="Century Gothic" w:eastAsia="Times New Roman" w:hAnsi="Century Gothic" w:cs="Times New Roman"/>
          <w:b/>
          <w:bCs/>
          <w:sz w:val="28"/>
          <w:szCs w:val="28"/>
        </w:rPr>
        <w:t>D</w:t>
      </w:r>
      <w:r w:rsidR="008873C8" w:rsidRPr="008873C8">
        <w:rPr>
          <w:rFonts w:ascii="Century Gothic" w:eastAsia="Times New Roman" w:hAnsi="Century Gothic" w:cs="Times New Roman"/>
          <w:b/>
          <w:bCs/>
          <w:sz w:val="28"/>
          <w:szCs w:val="28"/>
        </w:rPr>
        <w:t>MAX</w:t>
      </w:r>
      <w:r w:rsidRPr="008873C8">
        <w:rPr>
          <w:rFonts w:ascii="Century Gothic" w:eastAsia="Times New Roman" w:hAnsi="Century Gothic" w:cs="Times New Roman"/>
          <w:b/>
          <w:bCs/>
          <w:sz w:val="28"/>
          <w:szCs w:val="28"/>
        </w:rPr>
        <w:t xml:space="preserve"> </w:t>
      </w:r>
      <w:r w:rsidR="000E0EB3" w:rsidRPr="008873C8">
        <w:rPr>
          <w:rFonts w:ascii="Century Gothic" w:eastAsia="Times New Roman" w:hAnsi="Century Gothic" w:cs="Times New Roman"/>
          <w:b/>
          <w:bCs/>
          <w:sz w:val="28"/>
          <w:szCs w:val="28"/>
        </w:rPr>
        <w:t xml:space="preserve">strahlt Scenic </w:t>
      </w:r>
      <w:proofErr w:type="spellStart"/>
      <w:r w:rsidR="000E0EB3" w:rsidRPr="008873C8">
        <w:rPr>
          <w:rFonts w:ascii="Century Gothic" w:eastAsia="Times New Roman" w:hAnsi="Century Gothic" w:cs="Times New Roman"/>
          <w:b/>
          <w:bCs/>
          <w:sz w:val="28"/>
          <w:szCs w:val="28"/>
        </w:rPr>
        <w:t>Eclipse</w:t>
      </w:r>
      <w:proofErr w:type="spellEnd"/>
      <w:r w:rsidR="000E0EB3" w:rsidRPr="008873C8">
        <w:rPr>
          <w:rFonts w:ascii="Century Gothic" w:eastAsia="Times New Roman" w:hAnsi="Century Gothic" w:cs="Times New Roman"/>
          <w:b/>
          <w:bCs/>
          <w:sz w:val="28"/>
          <w:szCs w:val="28"/>
        </w:rPr>
        <w:t xml:space="preserve">-Serie aus </w:t>
      </w:r>
    </w:p>
    <w:p w14:paraId="7FB58546" w14:textId="136EF975" w:rsidR="00BC1934" w:rsidRDefault="00160DD6" w:rsidP="00BC1934">
      <w:pPr>
        <w:pStyle w:val="berschrift2"/>
        <w:spacing w:after="240" w:line="360" w:lineRule="auto"/>
        <w:jc w:val="both"/>
        <w:rPr>
          <w:rFonts w:ascii="Century Gothic" w:hAnsi="Century Gothic"/>
          <w:sz w:val="20"/>
          <w:szCs w:val="20"/>
        </w:rPr>
      </w:pPr>
      <w:r>
        <w:rPr>
          <w:rFonts w:ascii="Century Gothic" w:hAnsi="Century Gothic"/>
          <w:sz w:val="20"/>
          <w:szCs w:val="20"/>
        </w:rPr>
        <w:t>Die neue Serie „</w:t>
      </w:r>
      <w:r w:rsidR="008873C8" w:rsidRPr="008873C8">
        <w:rPr>
          <w:rFonts w:ascii="Century Gothic" w:hAnsi="Century Gothic"/>
          <w:sz w:val="20"/>
          <w:szCs w:val="20"/>
        </w:rPr>
        <w:t xml:space="preserve">Maritime Masters: Expedition </w:t>
      </w:r>
      <w:proofErr w:type="spellStart"/>
      <w:r w:rsidR="008873C8" w:rsidRPr="008873C8">
        <w:rPr>
          <w:rFonts w:ascii="Century Gothic" w:hAnsi="Century Gothic"/>
          <w:sz w:val="20"/>
          <w:szCs w:val="20"/>
        </w:rPr>
        <w:t>Antarctica</w:t>
      </w:r>
      <w:proofErr w:type="spellEnd"/>
      <w:r w:rsidR="008873C8" w:rsidRPr="008873C8">
        <w:rPr>
          <w:rFonts w:ascii="Century Gothic" w:hAnsi="Century Gothic"/>
          <w:sz w:val="20"/>
          <w:szCs w:val="20"/>
        </w:rPr>
        <w:t xml:space="preserve">", </w:t>
      </w:r>
      <w:r>
        <w:rPr>
          <w:rFonts w:ascii="Century Gothic" w:hAnsi="Century Gothic"/>
          <w:sz w:val="20"/>
          <w:szCs w:val="20"/>
        </w:rPr>
        <w:t xml:space="preserve">von </w:t>
      </w:r>
      <w:r w:rsidR="0034731E" w:rsidRPr="00160DD6">
        <w:rPr>
          <w:rFonts w:ascii="Century Gothic" w:hAnsi="Century Gothic"/>
          <w:sz w:val="20"/>
          <w:szCs w:val="20"/>
        </w:rPr>
        <w:t xml:space="preserve">Warner Bros. </w:t>
      </w:r>
      <w:r w:rsidR="0034731E" w:rsidRPr="0034731E">
        <w:rPr>
          <w:rFonts w:ascii="Century Gothic" w:hAnsi="Century Gothic"/>
          <w:sz w:val="20"/>
          <w:szCs w:val="20"/>
        </w:rPr>
        <w:t>Discovery</w:t>
      </w:r>
      <w:r>
        <w:rPr>
          <w:rFonts w:ascii="Century Gothic" w:hAnsi="Century Gothic"/>
          <w:sz w:val="20"/>
          <w:szCs w:val="20"/>
        </w:rPr>
        <w:t xml:space="preserve"> </w:t>
      </w:r>
      <w:r w:rsidR="004D65CC">
        <w:rPr>
          <w:rFonts w:ascii="Century Gothic" w:hAnsi="Century Gothic"/>
          <w:sz w:val="20"/>
          <w:szCs w:val="20"/>
        </w:rPr>
        <w:t xml:space="preserve">wird </w:t>
      </w:r>
      <w:r w:rsidR="004D65CC" w:rsidRPr="004D65CC">
        <w:rPr>
          <w:rFonts w:ascii="Century Gothic" w:hAnsi="Century Gothic"/>
          <w:sz w:val="20"/>
          <w:szCs w:val="20"/>
        </w:rPr>
        <w:t>am Sonntag, den 23. Juni 2024, mit fünf einstündigen Episoden</w:t>
      </w:r>
      <w:r w:rsidR="004D65CC">
        <w:rPr>
          <w:rFonts w:ascii="Century Gothic" w:hAnsi="Century Gothic"/>
          <w:sz w:val="20"/>
          <w:szCs w:val="20"/>
        </w:rPr>
        <w:t xml:space="preserve"> erstmalig ausgestrahlt. Die Serie </w:t>
      </w:r>
      <w:r>
        <w:rPr>
          <w:rFonts w:ascii="Century Gothic" w:hAnsi="Century Gothic"/>
          <w:sz w:val="20"/>
          <w:szCs w:val="20"/>
        </w:rPr>
        <w:t xml:space="preserve">zeigt </w:t>
      </w:r>
      <w:r w:rsidR="0034731E" w:rsidRPr="0034731E">
        <w:rPr>
          <w:rFonts w:ascii="Century Gothic" w:hAnsi="Century Gothic"/>
          <w:sz w:val="20"/>
          <w:szCs w:val="20"/>
        </w:rPr>
        <w:t>das Leben an Bord de</w:t>
      </w:r>
      <w:r w:rsidR="00E27D57">
        <w:rPr>
          <w:rFonts w:ascii="Century Gothic" w:hAnsi="Century Gothic"/>
          <w:sz w:val="20"/>
          <w:szCs w:val="20"/>
        </w:rPr>
        <w:t xml:space="preserve">s </w:t>
      </w:r>
      <w:r w:rsidR="0034731E" w:rsidRPr="0034731E">
        <w:rPr>
          <w:rFonts w:ascii="Century Gothic" w:hAnsi="Century Gothic"/>
          <w:sz w:val="20"/>
          <w:szCs w:val="20"/>
        </w:rPr>
        <w:t>ultraluxuriösen</w:t>
      </w:r>
      <w:r>
        <w:rPr>
          <w:rFonts w:ascii="Century Gothic" w:hAnsi="Century Gothic"/>
          <w:sz w:val="20"/>
          <w:szCs w:val="20"/>
        </w:rPr>
        <w:t xml:space="preserve"> </w:t>
      </w:r>
      <w:r w:rsidR="00E27D57" w:rsidRPr="00E27D57">
        <w:rPr>
          <w:rFonts w:ascii="Century Gothic" w:hAnsi="Century Gothic"/>
          <w:sz w:val="20"/>
          <w:szCs w:val="20"/>
        </w:rPr>
        <w:t>Expeditions</w:t>
      </w:r>
      <w:r w:rsidR="00E27D57">
        <w:rPr>
          <w:rFonts w:ascii="Century Gothic" w:hAnsi="Century Gothic"/>
          <w:sz w:val="20"/>
          <w:szCs w:val="20"/>
        </w:rPr>
        <w:t xml:space="preserve">schiffs </w:t>
      </w:r>
      <w:r w:rsidRPr="0034731E">
        <w:rPr>
          <w:rFonts w:ascii="Century Gothic" w:hAnsi="Century Gothic"/>
          <w:sz w:val="20"/>
          <w:szCs w:val="20"/>
        </w:rPr>
        <w:t>Scenic</w:t>
      </w:r>
      <w:r w:rsidR="0034731E" w:rsidRPr="0034731E">
        <w:rPr>
          <w:rFonts w:ascii="Century Gothic" w:hAnsi="Century Gothic"/>
          <w:sz w:val="20"/>
          <w:szCs w:val="20"/>
        </w:rPr>
        <w:t xml:space="preserve"> </w:t>
      </w:r>
      <w:proofErr w:type="spellStart"/>
      <w:r w:rsidR="0034731E" w:rsidRPr="0034731E">
        <w:rPr>
          <w:rFonts w:ascii="Century Gothic" w:hAnsi="Century Gothic"/>
          <w:sz w:val="20"/>
          <w:szCs w:val="20"/>
        </w:rPr>
        <w:t>Eclipse</w:t>
      </w:r>
      <w:proofErr w:type="spellEnd"/>
      <w:r w:rsidR="008873C8">
        <w:rPr>
          <w:rFonts w:ascii="Century Gothic" w:hAnsi="Century Gothic"/>
          <w:sz w:val="20"/>
          <w:szCs w:val="20"/>
        </w:rPr>
        <w:t xml:space="preserve"> auf ihrer Route </w:t>
      </w:r>
      <w:r w:rsidR="008873C8" w:rsidRPr="008873C8">
        <w:rPr>
          <w:rFonts w:ascii="Century Gothic" w:hAnsi="Century Gothic"/>
          <w:sz w:val="20"/>
          <w:szCs w:val="20"/>
        </w:rPr>
        <w:t>von Mexiko und Costa Rica durch die chilenischen Fjorde und weiter zu ihrem entferntesten Ziel, den unberührten Polargewässern der Antarktis.</w:t>
      </w:r>
      <w:r w:rsidR="004C1F47">
        <w:rPr>
          <w:rFonts w:ascii="Century Gothic" w:hAnsi="Century Gothic"/>
          <w:sz w:val="20"/>
          <w:szCs w:val="20"/>
        </w:rPr>
        <w:t xml:space="preserve"> </w:t>
      </w:r>
      <w:r>
        <w:rPr>
          <w:rFonts w:ascii="Century Gothic" w:hAnsi="Century Gothic"/>
          <w:sz w:val="20"/>
          <w:szCs w:val="20"/>
        </w:rPr>
        <w:t xml:space="preserve">Das Drehteam begleitet </w:t>
      </w:r>
      <w:r w:rsidR="004D65CC" w:rsidRPr="004D65CC">
        <w:rPr>
          <w:rFonts w:ascii="Century Gothic" w:hAnsi="Century Gothic"/>
          <w:sz w:val="20"/>
          <w:szCs w:val="20"/>
        </w:rPr>
        <w:t xml:space="preserve">Kapitän Erwan Le </w:t>
      </w:r>
      <w:proofErr w:type="spellStart"/>
      <w:r w:rsidR="004D65CC" w:rsidRPr="004D65CC">
        <w:rPr>
          <w:rFonts w:ascii="Century Gothic" w:hAnsi="Century Gothic"/>
          <w:sz w:val="20"/>
          <w:szCs w:val="20"/>
        </w:rPr>
        <w:t>Rouzic</w:t>
      </w:r>
      <w:proofErr w:type="spellEnd"/>
      <w:r w:rsidR="004D65CC" w:rsidRPr="004D65CC">
        <w:rPr>
          <w:rFonts w:ascii="Century Gothic" w:hAnsi="Century Gothic"/>
          <w:sz w:val="20"/>
          <w:szCs w:val="20"/>
        </w:rPr>
        <w:t xml:space="preserve">, Expedition </w:t>
      </w:r>
      <w:proofErr w:type="spellStart"/>
      <w:r w:rsidR="004D65CC" w:rsidRPr="004D65CC">
        <w:rPr>
          <w:rFonts w:ascii="Century Gothic" w:hAnsi="Century Gothic"/>
          <w:sz w:val="20"/>
          <w:szCs w:val="20"/>
        </w:rPr>
        <w:t>Operations</w:t>
      </w:r>
      <w:proofErr w:type="spellEnd"/>
      <w:r w:rsidR="004D65CC" w:rsidRPr="004D65CC">
        <w:rPr>
          <w:rFonts w:ascii="Century Gothic" w:hAnsi="Century Gothic"/>
          <w:sz w:val="20"/>
          <w:szCs w:val="20"/>
        </w:rPr>
        <w:t xml:space="preserve"> Director Jason </w:t>
      </w:r>
      <w:proofErr w:type="spellStart"/>
      <w:r w:rsidR="004D65CC" w:rsidRPr="004D65CC">
        <w:rPr>
          <w:rFonts w:ascii="Century Gothic" w:hAnsi="Century Gothic"/>
          <w:sz w:val="20"/>
          <w:szCs w:val="20"/>
        </w:rPr>
        <w:t>Flesher</w:t>
      </w:r>
      <w:proofErr w:type="spellEnd"/>
      <w:r w:rsidR="004D65CC" w:rsidRPr="004D65CC">
        <w:rPr>
          <w:rFonts w:ascii="Century Gothic" w:hAnsi="Century Gothic"/>
          <w:sz w:val="20"/>
          <w:szCs w:val="20"/>
        </w:rPr>
        <w:t xml:space="preserve"> und VP Hotel </w:t>
      </w:r>
      <w:proofErr w:type="spellStart"/>
      <w:r w:rsidR="004D65CC" w:rsidRPr="004D65CC">
        <w:rPr>
          <w:rFonts w:ascii="Century Gothic" w:hAnsi="Century Gothic"/>
          <w:sz w:val="20"/>
          <w:szCs w:val="20"/>
        </w:rPr>
        <w:t>Operations</w:t>
      </w:r>
      <w:proofErr w:type="spellEnd"/>
      <w:r w:rsidR="004D65CC" w:rsidRPr="004D65CC">
        <w:rPr>
          <w:rFonts w:ascii="Century Gothic" w:hAnsi="Century Gothic"/>
          <w:sz w:val="20"/>
          <w:szCs w:val="20"/>
        </w:rPr>
        <w:t xml:space="preserve"> &amp; Chefkoch Tom G</w:t>
      </w:r>
      <w:r w:rsidR="004D65CC">
        <w:rPr>
          <w:rFonts w:ascii="Century Gothic" w:hAnsi="Century Gothic"/>
          <w:sz w:val="20"/>
          <w:szCs w:val="20"/>
        </w:rPr>
        <w:t>ö</w:t>
      </w:r>
      <w:r w:rsidR="004D65CC" w:rsidRPr="004D65CC">
        <w:rPr>
          <w:rFonts w:ascii="Century Gothic" w:hAnsi="Century Gothic"/>
          <w:sz w:val="20"/>
          <w:szCs w:val="20"/>
        </w:rPr>
        <w:t xml:space="preserve">tter </w:t>
      </w:r>
      <w:r w:rsidR="004D65CC">
        <w:rPr>
          <w:rFonts w:ascii="Century Gothic" w:hAnsi="Century Gothic"/>
          <w:sz w:val="20"/>
          <w:szCs w:val="20"/>
        </w:rPr>
        <w:t xml:space="preserve">und dokumentiert, welche Herausforderungen auf See zu bewältigen sind. </w:t>
      </w:r>
      <w:r w:rsidR="00BC1934" w:rsidRPr="00BC1934">
        <w:rPr>
          <w:rFonts w:ascii="Century Gothic" w:hAnsi="Century Gothic"/>
          <w:sz w:val="20"/>
          <w:szCs w:val="20"/>
        </w:rPr>
        <w:t xml:space="preserve">"Maritime Masters: Expedition </w:t>
      </w:r>
      <w:proofErr w:type="spellStart"/>
      <w:r w:rsidR="00BC1934" w:rsidRPr="00BC1934">
        <w:rPr>
          <w:rFonts w:ascii="Century Gothic" w:hAnsi="Century Gothic"/>
          <w:sz w:val="20"/>
          <w:szCs w:val="20"/>
        </w:rPr>
        <w:t>Antarctica</w:t>
      </w:r>
      <w:proofErr w:type="spellEnd"/>
      <w:r w:rsidR="00BC1934" w:rsidRPr="00BC1934">
        <w:rPr>
          <w:rFonts w:ascii="Century Gothic" w:hAnsi="Century Gothic"/>
          <w:sz w:val="20"/>
          <w:szCs w:val="20"/>
        </w:rPr>
        <w:t xml:space="preserve">“ </w:t>
      </w:r>
      <w:r w:rsidR="00BC1934">
        <w:rPr>
          <w:rFonts w:ascii="Century Gothic" w:hAnsi="Century Gothic"/>
          <w:sz w:val="20"/>
          <w:szCs w:val="20"/>
        </w:rPr>
        <w:t xml:space="preserve">läuft </w:t>
      </w:r>
      <w:r w:rsidR="00BC1934" w:rsidRPr="00BC1934">
        <w:rPr>
          <w:rFonts w:ascii="Century Gothic" w:hAnsi="Century Gothic"/>
          <w:sz w:val="20"/>
          <w:szCs w:val="20"/>
        </w:rPr>
        <w:t>auf DMAX in Deutschland, Österreich und der Schweiz</w:t>
      </w:r>
      <w:r w:rsidR="00BC1934">
        <w:rPr>
          <w:rFonts w:ascii="Century Gothic" w:hAnsi="Century Gothic"/>
          <w:sz w:val="20"/>
          <w:szCs w:val="20"/>
        </w:rPr>
        <w:t xml:space="preserve"> j</w:t>
      </w:r>
      <w:r w:rsidR="00BC1934" w:rsidRPr="00BC1934">
        <w:rPr>
          <w:rFonts w:ascii="Century Gothic" w:hAnsi="Century Gothic"/>
          <w:sz w:val="20"/>
          <w:szCs w:val="20"/>
        </w:rPr>
        <w:t>eden Sonntag vom 23. Juni 2024 bis 21. Juli 2024</w:t>
      </w:r>
      <w:r w:rsidR="00BC1934">
        <w:rPr>
          <w:rFonts w:ascii="Century Gothic" w:hAnsi="Century Gothic"/>
          <w:sz w:val="20"/>
          <w:szCs w:val="20"/>
        </w:rPr>
        <w:t xml:space="preserve"> </w:t>
      </w:r>
      <w:r w:rsidR="00BC1934" w:rsidRPr="00BC1934">
        <w:rPr>
          <w:rFonts w:ascii="Century Gothic" w:hAnsi="Century Gothic"/>
          <w:sz w:val="20"/>
          <w:szCs w:val="20"/>
        </w:rPr>
        <w:t>um 14:15 Uhr</w:t>
      </w:r>
      <w:r w:rsidR="00BC1934">
        <w:rPr>
          <w:rFonts w:ascii="Century Gothic" w:hAnsi="Century Gothic"/>
          <w:sz w:val="20"/>
          <w:szCs w:val="20"/>
        </w:rPr>
        <w:t>.</w:t>
      </w:r>
    </w:p>
    <w:p w14:paraId="709BCF6D" w14:textId="77777777" w:rsidR="00215C43" w:rsidRDefault="00BC1934" w:rsidP="00215C43">
      <w:pPr>
        <w:pStyle w:val="berschrift2"/>
        <w:spacing w:after="240" w:line="360" w:lineRule="auto"/>
        <w:jc w:val="both"/>
        <w:rPr>
          <w:rFonts w:ascii="Century Gothic" w:hAnsi="Century Gothic"/>
          <w:b w:val="0"/>
          <w:bCs w:val="0"/>
          <w:sz w:val="20"/>
          <w:szCs w:val="20"/>
        </w:rPr>
      </w:pPr>
      <w:r>
        <w:rPr>
          <w:rFonts w:ascii="Century Gothic" w:hAnsi="Century Gothic"/>
          <w:b w:val="0"/>
          <w:bCs w:val="0"/>
          <w:sz w:val="20"/>
          <w:szCs w:val="20"/>
        </w:rPr>
        <w:t xml:space="preserve">Die fünf Folgen nehmen die Zuschauer unter anderem </w:t>
      </w:r>
      <w:r w:rsidRPr="00BC1934">
        <w:rPr>
          <w:rFonts w:ascii="Century Gothic" w:hAnsi="Century Gothic"/>
          <w:b w:val="0"/>
          <w:bCs w:val="0"/>
          <w:sz w:val="20"/>
          <w:szCs w:val="20"/>
        </w:rPr>
        <w:t>mit</w:t>
      </w:r>
      <w:r>
        <w:rPr>
          <w:rFonts w:ascii="Century Gothic" w:hAnsi="Century Gothic"/>
          <w:b w:val="0"/>
          <w:bCs w:val="0"/>
          <w:sz w:val="20"/>
          <w:szCs w:val="20"/>
        </w:rPr>
        <w:t xml:space="preserve">, zu einem </w:t>
      </w:r>
      <w:r w:rsidRPr="00BC1934">
        <w:rPr>
          <w:rFonts w:ascii="Century Gothic" w:hAnsi="Century Gothic"/>
          <w:b w:val="0"/>
          <w:bCs w:val="0"/>
          <w:sz w:val="20"/>
          <w:szCs w:val="20"/>
        </w:rPr>
        <w:t xml:space="preserve">Nachttauchgang </w:t>
      </w:r>
      <w:r>
        <w:rPr>
          <w:rFonts w:ascii="Century Gothic" w:hAnsi="Century Gothic"/>
          <w:b w:val="0"/>
          <w:bCs w:val="0"/>
          <w:sz w:val="20"/>
          <w:szCs w:val="20"/>
        </w:rPr>
        <w:t xml:space="preserve">mit </w:t>
      </w:r>
      <w:r w:rsidRPr="00BC1934">
        <w:rPr>
          <w:rFonts w:ascii="Century Gothic" w:hAnsi="Century Gothic"/>
          <w:b w:val="0"/>
          <w:bCs w:val="0"/>
          <w:sz w:val="20"/>
          <w:szCs w:val="20"/>
        </w:rPr>
        <w:t xml:space="preserve">einem Tauchboot in </w:t>
      </w:r>
      <w:proofErr w:type="spellStart"/>
      <w:r w:rsidRPr="00BC1934">
        <w:rPr>
          <w:rFonts w:ascii="Century Gothic" w:hAnsi="Century Gothic"/>
          <w:b w:val="0"/>
          <w:bCs w:val="0"/>
          <w:sz w:val="20"/>
          <w:szCs w:val="20"/>
        </w:rPr>
        <w:t>Huatulco</w:t>
      </w:r>
      <w:proofErr w:type="spellEnd"/>
      <w:r w:rsidRPr="00BC1934">
        <w:rPr>
          <w:rFonts w:ascii="Century Gothic" w:hAnsi="Century Gothic"/>
          <w:b w:val="0"/>
          <w:bCs w:val="0"/>
          <w:sz w:val="20"/>
          <w:szCs w:val="20"/>
        </w:rPr>
        <w:t>, Mexiko</w:t>
      </w:r>
      <w:r>
        <w:rPr>
          <w:rFonts w:ascii="Century Gothic" w:hAnsi="Century Gothic"/>
          <w:b w:val="0"/>
          <w:bCs w:val="0"/>
          <w:sz w:val="20"/>
          <w:szCs w:val="20"/>
        </w:rPr>
        <w:t xml:space="preserve">, zu </w:t>
      </w:r>
      <w:r w:rsidRPr="00BC1934">
        <w:rPr>
          <w:rFonts w:ascii="Century Gothic" w:hAnsi="Century Gothic"/>
          <w:b w:val="0"/>
          <w:bCs w:val="0"/>
          <w:sz w:val="20"/>
          <w:szCs w:val="20"/>
        </w:rPr>
        <w:t>eine</w:t>
      </w:r>
      <w:r>
        <w:rPr>
          <w:rFonts w:ascii="Century Gothic" w:hAnsi="Century Gothic"/>
          <w:b w:val="0"/>
          <w:bCs w:val="0"/>
          <w:sz w:val="20"/>
          <w:szCs w:val="20"/>
        </w:rPr>
        <w:t>r</w:t>
      </w:r>
      <w:r w:rsidRPr="00BC1934">
        <w:rPr>
          <w:rFonts w:ascii="Century Gothic" w:hAnsi="Century Gothic"/>
          <w:b w:val="0"/>
          <w:bCs w:val="0"/>
          <w:sz w:val="20"/>
          <w:szCs w:val="20"/>
        </w:rPr>
        <w:t xml:space="preserve"> Kakao-Expedition in El Salvador</w:t>
      </w:r>
      <w:r w:rsidR="00215C43">
        <w:rPr>
          <w:rFonts w:ascii="Century Gothic" w:hAnsi="Century Gothic"/>
          <w:b w:val="0"/>
          <w:bCs w:val="0"/>
          <w:sz w:val="20"/>
          <w:szCs w:val="20"/>
        </w:rPr>
        <w:t xml:space="preserve">, zu einem </w:t>
      </w:r>
      <w:r w:rsidRPr="00BC1934">
        <w:rPr>
          <w:rFonts w:ascii="Century Gothic" w:hAnsi="Century Gothic"/>
          <w:b w:val="0"/>
          <w:bCs w:val="0"/>
          <w:sz w:val="20"/>
          <w:szCs w:val="20"/>
        </w:rPr>
        <w:t>U-Boot-Tauchgang in den chilenischen Fjorden</w:t>
      </w:r>
      <w:r w:rsidR="00215C43">
        <w:rPr>
          <w:rFonts w:ascii="Century Gothic" w:hAnsi="Century Gothic"/>
          <w:b w:val="0"/>
          <w:bCs w:val="0"/>
          <w:sz w:val="20"/>
          <w:szCs w:val="20"/>
        </w:rPr>
        <w:t xml:space="preserve">, zu den </w:t>
      </w:r>
      <w:r w:rsidRPr="00BC1934">
        <w:rPr>
          <w:rFonts w:ascii="Century Gothic" w:hAnsi="Century Gothic"/>
          <w:b w:val="0"/>
          <w:bCs w:val="0"/>
          <w:sz w:val="20"/>
          <w:szCs w:val="20"/>
        </w:rPr>
        <w:t>Pinguine</w:t>
      </w:r>
      <w:r w:rsidR="00215C43">
        <w:rPr>
          <w:rFonts w:ascii="Century Gothic" w:hAnsi="Century Gothic"/>
          <w:b w:val="0"/>
          <w:bCs w:val="0"/>
          <w:sz w:val="20"/>
          <w:szCs w:val="20"/>
        </w:rPr>
        <w:t>n</w:t>
      </w:r>
      <w:r w:rsidRPr="00BC1934">
        <w:rPr>
          <w:rFonts w:ascii="Century Gothic" w:hAnsi="Century Gothic"/>
          <w:b w:val="0"/>
          <w:bCs w:val="0"/>
          <w:sz w:val="20"/>
          <w:szCs w:val="20"/>
        </w:rPr>
        <w:t xml:space="preserve"> </w:t>
      </w:r>
      <w:r w:rsidR="00215C43">
        <w:rPr>
          <w:rFonts w:ascii="Century Gothic" w:hAnsi="Century Gothic"/>
          <w:b w:val="0"/>
          <w:bCs w:val="0"/>
          <w:sz w:val="20"/>
          <w:szCs w:val="20"/>
        </w:rPr>
        <w:t xml:space="preserve">in der </w:t>
      </w:r>
      <w:r w:rsidRPr="00BC1934">
        <w:rPr>
          <w:rFonts w:ascii="Century Gothic" w:hAnsi="Century Gothic"/>
          <w:b w:val="0"/>
          <w:bCs w:val="0"/>
          <w:sz w:val="20"/>
          <w:szCs w:val="20"/>
        </w:rPr>
        <w:t>Antarktis</w:t>
      </w:r>
      <w:r w:rsidR="00215C43">
        <w:rPr>
          <w:rFonts w:ascii="Century Gothic" w:hAnsi="Century Gothic"/>
          <w:b w:val="0"/>
          <w:bCs w:val="0"/>
          <w:sz w:val="20"/>
          <w:szCs w:val="20"/>
        </w:rPr>
        <w:t xml:space="preserve"> sowie zu einem </w:t>
      </w:r>
      <w:r w:rsidRPr="00BC1934">
        <w:rPr>
          <w:rFonts w:ascii="Century Gothic" w:hAnsi="Century Gothic"/>
          <w:b w:val="0"/>
          <w:bCs w:val="0"/>
          <w:sz w:val="20"/>
          <w:szCs w:val="20"/>
        </w:rPr>
        <w:t>10.000 Jahre altem Gletschereis</w:t>
      </w:r>
      <w:r w:rsidR="00215C43">
        <w:rPr>
          <w:rFonts w:ascii="Century Gothic" w:hAnsi="Century Gothic"/>
          <w:b w:val="0"/>
          <w:bCs w:val="0"/>
          <w:sz w:val="20"/>
          <w:szCs w:val="20"/>
        </w:rPr>
        <w:t xml:space="preserve">. </w:t>
      </w:r>
    </w:p>
    <w:p w14:paraId="12CB5C2A" w14:textId="61CB3494" w:rsidR="00215C43" w:rsidRPr="00215C43" w:rsidRDefault="00215C43" w:rsidP="00215C43">
      <w:pPr>
        <w:pStyle w:val="berschrift2"/>
        <w:spacing w:after="240" w:line="360" w:lineRule="auto"/>
        <w:jc w:val="both"/>
        <w:rPr>
          <w:rFonts w:ascii="Century Gothic" w:hAnsi="Century Gothic"/>
          <w:b w:val="0"/>
          <w:bCs w:val="0"/>
          <w:sz w:val="20"/>
          <w:szCs w:val="20"/>
        </w:rPr>
      </w:pPr>
      <w:r w:rsidRPr="00215C43">
        <w:rPr>
          <w:rFonts w:ascii="Century Gothic" w:hAnsi="Century Gothic"/>
          <w:b w:val="0"/>
          <w:bCs w:val="0"/>
          <w:sz w:val="20"/>
          <w:szCs w:val="20"/>
        </w:rPr>
        <w:t xml:space="preserve">„Ich war begeistert zeigen zu können, welche Leidenschaft und welches Engagement wir auf der </w:t>
      </w:r>
      <w:r>
        <w:rPr>
          <w:rFonts w:ascii="Century Gothic" w:hAnsi="Century Gothic"/>
          <w:b w:val="0"/>
          <w:bCs w:val="0"/>
          <w:sz w:val="20"/>
          <w:szCs w:val="20"/>
        </w:rPr>
        <w:t>weltweit</w:t>
      </w:r>
      <w:r w:rsidRPr="00215C43">
        <w:rPr>
          <w:rFonts w:ascii="Century Gothic" w:hAnsi="Century Gothic"/>
          <w:b w:val="0"/>
          <w:bCs w:val="0"/>
          <w:sz w:val="20"/>
          <w:szCs w:val="20"/>
        </w:rPr>
        <w:t xml:space="preserve"> erste</w:t>
      </w:r>
      <w:r>
        <w:rPr>
          <w:rFonts w:ascii="Century Gothic" w:hAnsi="Century Gothic"/>
          <w:b w:val="0"/>
          <w:bCs w:val="0"/>
          <w:sz w:val="20"/>
          <w:szCs w:val="20"/>
        </w:rPr>
        <w:t>n</w:t>
      </w:r>
      <w:r w:rsidRPr="00215C43">
        <w:rPr>
          <w:rFonts w:ascii="Century Gothic" w:hAnsi="Century Gothic"/>
          <w:b w:val="0"/>
          <w:bCs w:val="0"/>
          <w:sz w:val="20"/>
          <w:szCs w:val="20"/>
        </w:rPr>
        <w:t xml:space="preserve"> Discovery-Yacht an den Tag legen</w:t>
      </w:r>
      <w:r w:rsidR="00BC1FF9">
        <w:rPr>
          <w:rFonts w:ascii="Century Gothic" w:hAnsi="Century Gothic"/>
          <w:b w:val="0"/>
          <w:bCs w:val="0"/>
          <w:sz w:val="20"/>
          <w:szCs w:val="20"/>
        </w:rPr>
        <w:t>“</w:t>
      </w:r>
      <w:r>
        <w:rPr>
          <w:rFonts w:ascii="Century Gothic" w:hAnsi="Century Gothic"/>
          <w:b w:val="0"/>
          <w:bCs w:val="0"/>
          <w:sz w:val="20"/>
          <w:szCs w:val="20"/>
        </w:rPr>
        <w:t xml:space="preserve">, sagt </w:t>
      </w:r>
      <w:r w:rsidRPr="00215C43">
        <w:rPr>
          <w:rFonts w:ascii="Century Gothic" w:hAnsi="Century Gothic"/>
          <w:b w:val="0"/>
          <w:bCs w:val="0"/>
          <w:sz w:val="20"/>
          <w:szCs w:val="20"/>
        </w:rPr>
        <w:t xml:space="preserve">Kapitän Erwan Le </w:t>
      </w:r>
      <w:proofErr w:type="spellStart"/>
      <w:r w:rsidRPr="00215C43">
        <w:rPr>
          <w:rFonts w:ascii="Century Gothic" w:hAnsi="Century Gothic"/>
          <w:b w:val="0"/>
          <w:bCs w:val="0"/>
          <w:sz w:val="20"/>
          <w:szCs w:val="20"/>
        </w:rPr>
        <w:t>Rouzic</w:t>
      </w:r>
      <w:proofErr w:type="spellEnd"/>
      <w:r>
        <w:rPr>
          <w:rFonts w:ascii="Century Gothic" w:hAnsi="Century Gothic"/>
          <w:b w:val="0"/>
          <w:bCs w:val="0"/>
          <w:sz w:val="20"/>
          <w:szCs w:val="20"/>
        </w:rPr>
        <w:t>. „</w:t>
      </w:r>
      <w:r w:rsidRPr="00215C43">
        <w:rPr>
          <w:rFonts w:ascii="Century Gothic" w:hAnsi="Century Gothic"/>
          <w:b w:val="0"/>
          <w:bCs w:val="0"/>
          <w:sz w:val="20"/>
          <w:szCs w:val="20"/>
        </w:rPr>
        <w:t>Für viele Menschen ist es ein Mysterium, wie wir eine Expeditionsyacht betreiben und wie komplex das ist und was während der ganzen Reise an Bord alles passiert.“</w:t>
      </w:r>
    </w:p>
    <w:p w14:paraId="1E9B81D0" w14:textId="3FEF34E5" w:rsidR="00215C43" w:rsidRPr="00215C43" w:rsidRDefault="00215C43" w:rsidP="00215C43">
      <w:pPr>
        <w:pStyle w:val="berschrift2"/>
        <w:spacing w:after="240" w:line="360" w:lineRule="auto"/>
        <w:jc w:val="both"/>
        <w:rPr>
          <w:rFonts w:ascii="Century Gothic" w:hAnsi="Century Gothic"/>
          <w:b w:val="0"/>
          <w:bCs w:val="0"/>
          <w:sz w:val="20"/>
          <w:szCs w:val="20"/>
        </w:rPr>
      </w:pPr>
      <w:r>
        <w:rPr>
          <w:rFonts w:ascii="Century Gothic" w:hAnsi="Century Gothic"/>
          <w:b w:val="0"/>
          <w:bCs w:val="0"/>
          <w:sz w:val="20"/>
          <w:szCs w:val="20"/>
        </w:rPr>
        <w:t>„</w:t>
      </w:r>
      <w:r w:rsidRPr="00215C43">
        <w:rPr>
          <w:rFonts w:ascii="Century Gothic" w:hAnsi="Century Gothic"/>
          <w:b w:val="0"/>
          <w:bCs w:val="0"/>
          <w:sz w:val="20"/>
          <w:szCs w:val="20"/>
        </w:rPr>
        <w:t>Kein anderes Expeditionsschiff bietet die Vielfalt und Tiefe mit solch intensiven Erlebnissen. Wir sind die Pioniere, die mit Hubschraubern und U-Boot mit unseren neugierigen, abenteuerlustigen Passagieren auf Entdeckungsreise gehen"</w:t>
      </w:r>
      <w:r>
        <w:rPr>
          <w:rFonts w:ascii="Century Gothic" w:hAnsi="Century Gothic"/>
          <w:b w:val="0"/>
          <w:bCs w:val="0"/>
          <w:sz w:val="20"/>
          <w:szCs w:val="20"/>
        </w:rPr>
        <w:t xml:space="preserve">, erklärt </w:t>
      </w:r>
      <w:r w:rsidRPr="00215C43">
        <w:rPr>
          <w:rFonts w:ascii="Century Gothic" w:hAnsi="Century Gothic"/>
          <w:b w:val="0"/>
          <w:bCs w:val="0"/>
          <w:sz w:val="20"/>
          <w:szCs w:val="20"/>
        </w:rPr>
        <w:t xml:space="preserve">Expedition </w:t>
      </w:r>
      <w:proofErr w:type="spellStart"/>
      <w:r w:rsidRPr="00215C43">
        <w:rPr>
          <w:rFonts w:ascii="Century Gothic" w:hAnsi="Century Gothic"/>
          <w:b w:val="0"/>
          <w:bCs w:val="0"/>
          <w:sz w:val="20"/>
          <w:szCs w:val="20"/>
        </w:rPr>
        <w:t>Operations</w:t>
      </w:r>
      <w:proofErr w:type="spellEnd"/>
      <w:r w:rsidRPr="00215C43">
        <w:rPr>
          <w:rFonts w:ascii="Century Gothic" w:hAnsi="Century Gothic"/>
          <w:b w:val="0"/>
          <w:bCs w:val="0"/>
          <w:sz w:val="20"/>
          <w:szCs w:val="20"/>
        </w:rPr>
        <w:t xml:space="preserve"> Director Jason </w:t>
      </w:r>
      <w:proofErr w:type="spellStart"/>
      <w:r w:rsidRPr="00215C43">
        <w:rPr>
          <w:rFonts w:ascii="Century Gothic" w:hAnsi="Century Gothic"/>
          <w:b w:val="0"/>
          <w:bCs w:val="0"/>
          <w:sz w:val="20"/>
          <w:szCs w:val="20"/>
        </w:rPr>
        <w:t>Flesher</w:t>
      </w:r>
      <w:proofErr w:type="spellEnd"/>
      <w:r>
        <w:rPr>
          <w:rFonts w:ascii="Century Gothic" w:hAnsi="Century Gothic"/>
          <w:b w:val="0"/>
          <w:bCs w:val="0"/>
          <w:sz w:val="20"/>
          <w:szCs w:val="20"/>
        </w:rPr>
        <w:t>.</w:t>
      </w:r>
    </w:p>
    <w:p w14:paraId="12591019" w14:textId="40666CE0" w:rsidR="00F77575" w:rsidRDefault="00215C43" w:rsidP="00215C43">
      <w:pPr>
        <w:pStyle w:val="berschrift2"/>
        <w:spacing w:after="240" w:line="360" w:lineRule="auto"/>
        <w:jc w:val="both"/>
        <w:rPr>
          <w:rFonts w:ascii="Century Gothic" w:hAnsi="Century Gothic"/>
          <w:b w:val="0"/>
          <w:bCs w:val="0"/>
          <w:sz w:val="20"/>
          <w:szCs w:val="20"/>
        </w:rPr>
      </w:pPr>
      <w:r w:rsidRPr="0034731E">
        <w:rPr>
          <w:rFonts w:ascii="Century Gothic" w:hAnsi="Century Gothic"/>
          <w:b w:val="0"/>
          <w:bCs w:val="0"/>
          <w:sz w:val="20"/>
          <w:szCs w:val="20"/>
        </w:rPr>
        <w:t xml:space="preserve">Die Serie </w:t>
      </w:r>
      <w:r>
        <w:rPr>
          <w:rFonts w:ascii="Century Gothic" w:hAnsi="Century Gothic"/>
          <w:b w:val="0"/>
          <w:bCs w:val="0"/>
          <w:sz w:val="20"/>
          <w:szCs w:val="20"/>
        </w:rPr>
        <w:t xml:space="preserve">gewährt einen Blick </w:t>
      </w:r>
      <w:r w:rsidRPr="00E27D57">
        <w:rPr>
          <w:rFonts w:ascii="Century Gothic" w:hAnsi="Century Gothic"/>
          <w:b w:val="0"/>
          <w:bCs w:val="0"/>
          <w:sz w:val="20"/>
          <w:szCs w:val="20"/>
        </w:rPr>
        <w:t xml:space="preserve">hinter die Kulissen </w:t>
      </w:r>
      <w:r>
        <w:rPr>
          <w:rFonts w:ascii="Century Gothic" w:hAnsi="Century Gothic"/>
          <w:b w:val="0"/>
          <w:bCs w:val="0"/>
          <w:sz w:val="20"/>
          <w:szCs w:val="20"/>
        </w:rPr>
        <w:t xml:space="preserve">des </w:t>
      </w:r>
      <w:r w:rsidRPr="00E27D57">
        <w:rPr>
          <w:rFonts w:ascii="Century Gothic" w:hAnsi="Century Gothic"/>
          <w:b w:val="0"/>
          <w:bCs w:val="0"/>
          <w:sz w:val="20"/>
          <w:szCs w:val="20"/>
        </w:rPr>
        <w:t>Luxuskreuzfahrt</w:t>
      </w:r>
      <w:r>
        <w:rPr>
          <w:rFonts w:ascii="Century Gothic" w:hAnsi="Century Gothic"/>
          <w:b w:val="0"/>
          <w:bCs w:val="0"/>
          <w:sz w:val="20"/>
          <w:szCs w:val="20"/>
        </w:rPr>
        <w:t xml:space="preserve">schiffs mit seinem hochprofessionellen Personal, das den Gästen rund um die Uhr zur </w:t>
      </w:r>
      <w:r>
        <w:rPr>
          <w:rFonts w:ascii="Century Gothic" w:hAnsi="Century Gothic"/>
          <w:b w:val="0"/>
          <w:bCs w:val="0"/>
          <w:sz w:val="20"/>
          <w:szCs w:val="20"/>
        </w:rPr>
        <w:lastRenderedPageBreak/>
        <w:t xml:space="preserve">Seite steht. </w:t>
      </w:r>
      <w:r w:rsidRPr="00215C43">
        <w:rPr>
          <w:rFonts w:ascii="Century Gothic" w:hAnsi="Century Gothic"/>
          <w:b w:val="0"/>
          <w:bCs w:val="0"/>
          <w:sz w:val="20"/>
          <w:szCs w:val="20"/>
        </w:rPr>
        <w:t xml:space="preserve">Der VP Hotel </w:t>
      </w:r>
      <w:proofErr w:type="spellStart"/>
      <w:r w:rsidRPr="00215C43">
        <w:rPr>
          <w:rFonts w:ascii="Century Gothic" w:hAnsi="Century Gothic"/>
          <w:b w:val="0"/>
          <w:bCs w:val="0"/>
          <w:sz w:val="20"/>
          <w:szCs w:val="20"/>
        </w:rPr>
        <w:t>Operations</w:t>
      </w:r>
      <w:proofErr w:type="spellEnd"/>
      <w:r w:rsidRPr="00215C43">
        <w:rPr>
          <w:rFonts w:ascii="Century Gothic" w:hAnsi="Century Gothic"/>
          <w:b w:val="0"/>
          <w:bCs w:val="0"/>
          <w:sz w:val="20"/>
          <w:szCs w:val="20"/>
        </w:rPr>
        <w:t xml:space="preserve"> Chef Tom G</w:t>
      </w:r>
      <w:r w:rsidR="000C6EFE">
        <w:rPr>
          <w:rFonts w:ascii="Century Gothic" w:hAnsi="Century Gothic"/>
          <w:b w:val="0"/>
          <w:bCs w:val="0"/>
          <w:sz w:val="20"/>
          <w:szCs w:val="20"/>
        </w:rPr>
        <w:t>ö</w:t>
      </w:r>
      <w:r w:rsidRPr="00215C43">
        <w:rPr>
          <w:rFonts w:ascii="Century Gothic" w:hAnsi="Century Gothic"/>
          <w:b w:val="0"/>
          <w:bCs w:val="0"/>
          <w:sz w:val="20"/>
          <w:szCs w:val="20"/>
        </w:rPr>
        <w:t xml:space="preserve">tter </w:t>
      </w:r>
      <w:r>
        <w:rPr>
          <w:rFonts w:ascii="Century Gothic" w:hAnsi="Century Gothic"/>
          <w:b w:val="0"/>
          <w:bCs w:val="0"/>
          <w:sz w:val="20"/>
          <w:szCs w:val="20"/>
        </w:rPr>
        <w:t>fügt hinzu</w:t>
      </w:r>
      <w:r w:rsidRPr="00215C43">
        <w:rPr>
          <w:rFonts w:ascii="Century Gothic" w:hAnsi="Century Gothic"/>
          <w:b w:val="0"/>
          <w:bCs w:val="0"/>
          <w:sz w:val="20"/>
          <w:szCs w:val="20"/>
        </w:rPr>
        <w:t xml:space="preserve">: „Es ist großartig, den gastronomischen Aspekt der Scenic </w:t>
      </w:r>
      <w:proofErr w:type="spellStart"/>
      <w:r w:rsidRPr="00215C43">
        <w:rPr>
          <w:rFonts w:ascii="Century Gothic" w:hAnsi="Century Gothic"/>
          <w:b w:val="0"/>
          <w:bCs w:val="0"/>
          <w:sz w:val="20"/>
          <w:szCs w:val="20"/>
        </w:rPr>
        <w:t>Eclipse</w:t>
      </w:r>
      <w:proofErr w:type="spellEnd"/>
      <w:r w:rsidRPr="00215C43">
        <w:rPr>
          <w:rFonts w:ascii="Century Gothic" w:hAnsi="Century Gothic"/>
          <w:b w:val="0"/>
          <w:bCs w:val="0"/>
          <w:sz w:val="20"/>
          <w:szCs w:val="20"/>
        </w:rPr>
        <w:t xml:space="preserve"> zeigen zu dürfen. Es ist nicht nur eine unglaublic</w:t>
      </w:r>
      <w:r>
        <w:rPr>
          <w:rFonts w:ascii="Century Gothic" w:hAnsi="Century Gothic"/>
          <w:b w:val="0"/>
          <w:bCs w:val="0"/>
          <w:sz w:val="20"/>
          <w:szCs w:val="20"/>
        </w:rPr>
        <w:t>he Discovery-</w:t>
      </w:r>
      <w:r w:rsidRPr="00215C43">
        <w:rPr>
          <w:rFonts w:ascii="Century Gothic" w:hAnsi="Century Gothic"/>
          <w:b w:val="0"/>
          <w:bCs w:val="0"/>
          <w:sz w:val="20"/>
          <w:szCs w:val="20"/>
        </w:rPr>
        <w:t>Yacht auf einer globalen Expedition, sondern auch eine kulinarische Reise</w:t>
      </w:r>
      <w:r w:rsidR="00BC1FF9">
        <w:rPr>
          <w:rFonts w:ascii="Century Gothic" w:hAnsi="Century Gothic"/>
          <w:b w:val="0"/>
          <w:bCs w:val="0"/>
          <w:sz w:val="20"/>
          <w:szCs w:val="20"/>
        </w:rPr>
        <w:t>,</w:t>
      </w:r>
      <w:r w:rsidRPr="00215C43">
        <w:rPr>
          <w:rFonts w:ascii="Century Gothic" w:hAnsi="Century Gothic"/>
          <w:b w:val="0"/>
          <w:bCs w:val="0"/>
          <w:sz w:val="20"/>
          <w:szCs w:val="20"/>
        </w:rPr>
        <w:t xml:space="preserve"> auf welche wir unsere Gäste mitnehmen und sie dabei eine Vielfalt an verschiedenen Küchen kennenlernen lassen.“</w:t>
      </w:r>
    </w:p>
    <w:p w14:paraId="645BE0D0" w14:textId="77777777" w:rsidR="00215C43" w:rsidRDefault="00215C43" w:rsidP="00215C43">
      <w:pPr>
        <w:pStyle w:val="berschrift2"/>
        <w:spacing w:before="0" w:beforeAutospacing="0" w:after="240" w:afterAutospacing="0" w:line="360" w:lineRule="auto"/>
        <w:jc w:val="both"/>
        <w:rPr>
          <w:rFonts w:ascii="Century Gothic" w:hAnsi="Century Gothic"/>
          <w:b w:val="0"/>
          <w:sz w:val="20"/>
          <w:szCs w:val="20"/>
        </w:rPr>
      </w:pPr>
      <w:r w:rsidRPr="00215C43">
        <w:rPr>
          <w:rFonts w:ascii="Century Gothic" w:hAnsi="Century Gothic"/>
          <w:b w:val="0"/>
          <w:sz w:val="20"/>
          <w:szCs w:val="20"/>
        </w:rPr>
        <w:t xml:space="preserve">"Maritime Masters: Expedition </w:t>
      </w:r>
      <w:proofErr w:type="spellStart"/>
      <w:r w:rsidRPr="00215C43">
        <w:rPr>
          <w:rFonts w:ascii="Century Gothic" w:hAnsi="Century Gothic"/>
          <w:b w:val="0"/>
          <w:sz w:val="20"/>
          <w:szCs w:val="20"/>
        </w:rPr>
        <w:t>Antarctica</w:t>
      </w:r>
      <w:proofErr w:type="spellEnd"/>
      <w:r w:rsidRPr="00215C43">
        <w:rPr>
          <w:rFonts w:ascii="Century Gothic" w:hAnsi="Century Gothic"/>
          <w:b w:val="0"/>
          <w:sz w:val="20"/>
          <w:szCs w:val="20"/>
        </w:rPr>
        <w:t>“ wurde für Discovery Channel und Warner Bros. Discovery in Zusammenarbeit mit Dundas Media produziert.</w:t>
      </w:r>
    </w:p>
    <w:p w14:paraId="0A04ED48" w14:textId="33CC6747" w:rsidR="00126B73" w:rsidRPr="00B56FB7" w:rsidRDefault="00B56FB7" w:rsidP="00215C43">
      <w:pPr>
        <w:pStyle w:val="berschrift2"/>
        <w:spacing w:before="0" w:beforeAutospacing="0" w:after="240" w:afterAutospacing="0" w:line="360" w:lineRule="auto"/>
        <w:jc w:val="both"/>
        <w:rPr>
          <w:rFonts w:ascii="Century Gothic" w:hAnsi="Century Gothic"/>
          <w:sz w:val="20"/>
        </w:rPr>
      </w:pPr>
      <w:r w:rsidRPr="00215C43">
        <w:rPr>
          <w:rFonts w:ascii="Century Gothic" w:hAnsi="Century Gothic"/>
          <w:b w:val="0"/>
          <w:bCs w:val="0"/>
          <w:sz w:val="20"/>
          <w:szCs w:val="20"/>
        </w:rPr>
        <w:t>Weiter</w:t>
      </w:r>
      <w:r w:rsidR="00BF127C" w:rsidRPr="00215C43">
        <w:rPr>
          <w:rFonts w:ascii="Century Gothic" w:hAnsi="Century Gothic"/>
          <w:b w:val="0"/>
          <w:bCs w:val="0"/>
          <w:sz w:val="20"/>
          <w:szCs w:val="20"/>
        </w:rPr>
        <w:t>e</w:t>
      </w:r>
      <w:r w:rsidRPr="00215C43">
        <w:rPr>
          <w:rFonts w:ascii="Century Gothic" w:hAnsi="Century Gothic"/>
          <w:b w:val="0"/>
          <w:bCs w:val="0"/>
          <w:sz w:val="20"/>
          <w:szCs w:val="20"/>
        </w:rPr>
        <w:t xml:space="preserve"> Informationen </w:t>
      </w:r>
      <w:r w:rsidRPr="00215C43">
        <w:rPr>
          <w:rFonts w:ascii="Century Gothic" w:hAnsi="Century Gothic"/>
          <w:b w:val="0"/>
          <w:bCs w:val="0"/>
          <w:sz w:val="20"/>
        </w:rPr>
        <w:t xml:space="preserve">auf </w:t>
      </w:r>
      <w:hyperlink r:id="rId6" w:history="1">
        <w:r w:rsidR="00783957" w:rsidRPr="00215C43">
          <w:rPr>
            <w:rStyle w:val="Hyperlink"/>
            <w:rFonts w:ascii="Century Gothic" w:hAnsi="Century Gothic" w:cs="Arial"/>
            <w:b w:val="0"/>
            <w:bCs w:val="0"/>
            <w:color w:val="auto"/>
            <w:sz w:val="20"/>
          </w:rPr>
          <w:t>www.scenic.eu</w:t>
        </w:r>
      </w:hyperlink>
      <w:r w:rsidR="00783957" w:rsidRPr="00215C43">
        <w:rPr>
          <w:rFonts w:ascii="Century Gothic" w:hAnsi="Century Gothic" w:cs="Arial"/>
          <w:b w:val="0"/>
          <w:bCs w:val="0"/>
          <w:sz w:val="20"/>
        </w:rPr>
        <w:t>.</w:t>
      </w:r>
      <w:r w:rsidR="00783957" w:rsidRPr="00783957">
        <w:rPr>
          <w:rFonts w:ascii="Century Gothic" w:hAnsi="Century Gothic" w:cs="Arial"/>
          <w:sz w:val="20"/>
        </w:rPr>
        <w:t xml:space="preserve"> </w:t>
      </w:r>
    </w:p>
    <w:p w14:paraId="6B19FD0E" w14:textId="77777777" w:rsidR="002C2F6A" w:rsidRDefault="002C2F6A" w:rsidP="00215C43">
      <w:pPr>
        <w:pStyle w:val="Default"/>
        <w:rPr>
          <w:b/>
          <w:bCs/>
          <w:sz w:val="18"/>
          <w:szCs w:val="18"/>
        </w:rPr>
      </w:pPr>
    </w:p>
    <w:p w14:paraId="7DD79354" w14:textId="2B39FFE0" w:rsidR="00215C43" w:rsidRPr="00152F14" w:rsidRDefault="00215C43" w:rsidP="00215C43">
      <w:pPr>
        <w:pStyle w:val="Default"/>
        <w:rPr>
          <w:sz w:val="18"/>
          <w:szCs w:val="18"/>
        </w:rPr>
      </w:pPr>
      <w:r w:rsidRPr="00152F14">
        <w:rPr>
          <w:b/>
          <w:bCs/>
          <w:sz w:val="18"/>
          <w:szCs w:val="18"/>
        </w:rPr>
        <w:t xml:space="preserve">Scenic </w:t>
      </w:r>
      <w:proofErr w:type="spellStart"/>
      <w:r w:rsidRPr="00152F14">
        <w:rPr>
          <w:b/>
          <w:bCs/>
          <w:sz w:val="18"/>
          <w:szCs w:val="18"/>
        </w:rPr>
        <w:t>Luxury</w:t>
      </w:r>
      <w:proofErr w:type="spellEnd"/>
      <w:r w:rsidRPr="00152F14">
        <w:rPr>
          <w:b/>
          <w:bCs/>
          <w:sz w:val="18"/>
          <w:szCs w:val="18"/>
        </w:rPr>
        <w:t xml:space="preserve"> Cruises &amp; Tours </w:t>
      </w:r>
    </w:p>
    <w:p w14:paraId="523C01B0" w14:textId="77777777" w:rsidR="00215C43" w:rsidRPr="00CB76AE" w:rsidRDefault="00215C43" w:rsidP="00215C43">
      <w:pPr>
        <w:spacing w:after="0" w:line="240" w:lineRule="auto"/>
        <w:jc w:val="both"/>
        <w:rPr>
          <w:rFonts w:ascii="Century Gothic" w:hAnsi="Century Gothic"/>
          <w:sz w:val="18"/>
          <w:szCs w:val="18"/>
        </w:rPr>
      </w:pPr>
      <w:r w:rsidRPr="00CB76AE">
        <w:rPr>
          <w:rFonts w:ascii="Century Gothic" w:hAnsi="Century Gothic"/>
          <w:sz w:val="18"/>
          <w:szCs w:val="18"/>
        </w:rPr>
        <w:t xml:space="preserve">Scenic </w:t>
      </w:r>
      <w:proofErr w:type="spellStart"/>
      <w:r w:rsidRPr="00CB76AE">
        <w:rPr>
          <w:rFonts w:ascii="Century Gothic" w:hAnsi="Century Gothic"/>
          <w:sz w:val="18"/>
          <w:szCs w:val="18"/>
        </w:rPr>
        <w:t>Luxury</w:t>
      </w:r>
      <w:proofErr w:type="spellEnd"/>
      <w:r w:rsidRPr="00CB76AE">
        <w:rPr>
          <w:rFonts w:ascii="Century Gothic" w:hAnsi="Century Gothic"/>
          <w:sz w:val="18"/>
          <w:szCs w:val="18"/>
        </w:rPr>
        <w:t xml:space="preserve"> Cruises &amp; Tours wurde 1986 in Australien gegründet und ist seit 2008 auf eine insgesamt 16 Flussschiffe starke Flotte gewachsen. Scenic setzt den Maßstab für echte All-Inclusive-Fünf-Sterne-Flusskreuzfahrten in Europa und Südostasien sowie für Luxuskreuzfahrten weltweit und führt Urlauber zu den faszinierendsten Schauplätzen der Welt. Seit 2019 stellte Scenic mit der Scenic </w:t>
      </w:r>
      <w:proofErr w:type="spellStart"/>
      <w:r w:rsidRPr="00CB76AE">
        <w:rPr>
          <w:rFonts w:ascii="Century Gothic" w:hAnsi="Century Gothic"/>
          <w:sz w:val="18"/>
          <w:szCs w:val="18"/>
        </w:rPr>
        <w:t>Eclipse</w:t>
      </w:r>
      <w:proofErr w:type="spellEnd"/>
      <w:r w:rsidRPr="00CB76AE">
        <w:rPr>
          <w:rFonts w:ascii="Century Gothic" w:hAnsi="Century Gothic"/>
          <w:sz w:val="18"/>
          <w:szCs w:val="18"/>
        </w:rPr>
        <w:t xml:space="preserve">, als weltweit erste Discovery Yacht, ein Ultra-Luxus-Schiff für bis zu 228 Gäste vor. Die Auslieferung der zweiten Yacht, der Scenic </w:t>
      </w:r>
      <w:proofErr w:type="spellStart"/>
      <w:r w:rsidRPr="00CB76AE">
        <w:rPr>
          <w:rFonts w:ascii="Century Gothic" w:hAnsi="Century Gothic"/>
          <w:sz w:val="18"/>
          <w:szCs w:val="18"/>
        </w:rPr>
        <w:t>Eclipse</w:t>
      </w:r>
      <w:proofErr w:type="spellEnd"/>
      <w:r w:rsidRPr="00CB76AE">
        <w:rPr>
          <w:rFonts w:ascii="Century Gothic" w:hAnsi="Century Gothic"/>
          <w:sz w:val="18"/>
          <w:szCs w:val="18"/>
        </w:rPr>
        <w:t xml:space="preserve"> II, ist im April 2023 erfolgt. Zwei der Highlights an Bord: Ein U-Boot, um die Tiefen der Meere zu erkunden sowie je zwei Helikopter, um in die Lüfte abzuheben und die Welt aus der Vogelperspektive zu bestaunen.</w:t>
      </w:r>
    </w:p>
    <w:p w14:paraId="6319A6A9" w14:textId="77777777" w:rsidR="00215C43" w:rsidRDefault="00215C43" w:rsidP="00215C43">
      <w:pPr>
        <w:spacing w:after="0" w:line="240" w:lineRule="auto"/>
        <w:jc w:val="both"/>
        <w:rPr>
          <w:rFonts w:ascii="Century Gothic" w:hAnsi="Century Gothic" w:cs="Arial"/>
          <w:b/>
          <w:bCs/>
          <w:sz w:val="18"/>
          <w:szCs w:val="18"/>
        </w:rPr>
      </w:pPr>
    </w:p>
    <w:p w14:paraId="6A1B868C" w14:textId="77777777" w:rsidR="00215C43" w:rsidRDefault="00215C43" w:rsidP="00215C43">
      <w:pPr>
        <w:pStyle w:val="Default"/>
        <w:rPr>
          <w:sz w:val="18"/>
          <w:szCs w:val="18"/>
        </w:rPr>
      </w:pPr>
      <w:bookmarkStart w:id="0" w:name="_Hlk152593063"/>
      <w:r>
        <w:rPr>
          <w:b/>
          <w:bCs/>
          <w:sz w:val="18"/>
          <w:szCs w:val="18"/>
        </w:rPr>
        <w:t xml:space="preserve">Global </w:t>
      </w:r>
    </w:p>
    <w:p w14:paraId="3D058AF1" w14:textId="77777777" w:rsidR="00215C43" w:rsidRPr="00A64C94" w:rsidRDefault="00215C43" w:rsidP="00215C43">
      <w:pPr>
        <w:pStyle w:val="Default"/>
        <w:jc w:val="both"/>
        <w:rPr>
          <w:color w:val="auto"/>
          <w:sz w:val="18"/>
          <w:szCs w:val="18"/>
        </w:rPr>
      </w:pPr>
      <w:r w:rsidRPr="00CB76AE">
        <w:rPr>
          <w:sz w:val="18"/>
          <w:szCs w:val="18"/>
        </w:rPr>
        <w:t xml:space="preserve">Die Scenic Group, zu der Emerald Cruises, Scenic </w:t>
      </w:r>
      <w:proofErr w:type="spellStart"/>
      <w:r w:rsidRPr="00CB76AE">
        <w:rPr>
          <w:sz w:val="18"/>
          <w:szCs w:val="18"/>
        </w:rPr>
        <w:t>Luxury</w:t>
      </w:r>
      <w:proofErr w:type="spellEnd"/>
      <w:r w:rsidRPr="00CB76AE">
        <w:rPr>
          <w:sz w:val="18"/>
          <w:szCs w:val="18"/>
        </w:rPr>
        <w:t xml:space="preserve"> Cruises &amp; Tours, Mayflower Cruises &amp; Tours und Evergreen Tours gehören, ist in ihrer 37-jährigen Geschichte stark gewachsen und bietet heute preisgekrönte All-Inclusive-Reisen, darunter Fluss- und Hochseekreuzfahrten sowie eigens gestaltete Reisen auf dem Festland, die Urlauber zu vielen der faszinierendsten Reiseziele der Welt führen. Seit 2008 setzt Scenic den Maßstab für echte All-inclusive-Fünf-Sterne-Flusskreuzfahrten in Europa und Südostasien. 2019 stellte Scenic mit der Scenic </w:t>
      </w:r>
      <w:proofErr w:type="spellStart"/>
      <w:r w:rsidRPr="00CB76AE">
        <w:rPr>
          <w:sz w:val="18"/>
          <w:szCs w:val="18"/>
        </w:rPr>
        <w:t>Eclipse</w:t>
      </w:r>
      <w:proofErr w:type="spellEnd"/>
      <w:r w:rsidRPr="00CB76AE">
        <w:rPr>
          <w:sz w:val="18"/>
          <w:szCs w:val="18"/>
        </w:rPr>
        <w:t xml:space="preserve">, als weltweit erste Discovery Yacht, ein Ultra-Luxus-Schiff mit 228 Gästen vor. Das baugleiche Schwesterschiff Scenic </w:t>
      </w:r>
      <w:proofErr w:type="spellStart"/>
      <w:r w:rsidRPr="00CB76AE">
        <w:rPr>
          <w:sz w:val="18"/>
          <w:szCs w:val="18"/>
        </w:rPr>
        <w:t>Eclipse</w:t>
      </w:r>
      <w:proofErr w:type="spellEnd"/>
      <w:r w:rsidRPr="00CB76AE">
        <w:rPr>
          <w:sz w:val="18"/>
          <w:szCs w:val="18"/>
        </w:rPr>
        <w:t xml:space="preserve"> II befährt seit 2023 die Gewässer. Emerald Cruises verfügt über neun Star-</w:t>
      </w:r>
      <w:proofErr w:type="spellStart"/>
      <w:r w:rsidRPr="00CB76AE">
        <w:rPr>
          <w:sz w:val="18"/>
          <w:szCs w:val="18"/>
        </w:rPr>
        <w:t>Ships</w:t>
      </w:r>
      <w:proofErr w:type="spellEnd"/>
      <w:r w:rsidRPr="00CB76AE">
        <w:rPr>
          <w:sz w:val="18"/>
          <w:szCs w:val="18"/>
        </w:rPr>
        <w:t xml:space="preserve">, die Flusskreuzfahrten in Europa und auf dem Mekong anbieten. Im März 2022 ist die Emerald Azzurra als erstes Hochseeschiff mit Platz für 100 Gäste unter der Reederei Emerald Cruises vom Stapel gelaufen. Genau wie ihre baugleiche Schwesteryacht Emerald </w:t>
      </w:r>
      <w:proofErr w:type="spellStart"/>
      <w:r w:rsidRPr="00CB76AE">
        <w:rPr>
          <w:sz w:val="18"/>
          <w:szCs w:val="18"/>
        </w:rPr>
        <w:t>Sakara</w:t>
      </w:r>
      <w:proofErr w:type="spellEnd"/>
      <w:r w:rsidRPr="00CB76AE">
        <w:rPr>
          <w:sz w:val="18"/>
          <w:szCs w:val="18"/>
        </w:rPr>
        <w:t xml:space="preserve">, die im August 2023 ausgelaufen ist, befahren die beiden Schiffe </w:t>
      </w:r>
      <w:r w:rsidRPr="00A64C94">
        <w:rPr>
          <w:color w:val="auto"/>
          <w:sz w:val="18"/>
          <w:szCs w:val="18"/>
        </w:rPr>
        <w:t>die Gewässer des Mittelmeers, der Adria, der Karibik &amp; Mittelamerika</w:t>
      </w:r>
      <w:r>
        <w:rPr>
          <w:color w:val="auto"/>
          <w:sz w:val="18"/>
          <w:szCs w:val="18"/>
        </w:rPr>
        <w:t>,</w:t>
      </w:r>
      <w:r w:rsidRPr="00A64C94">
        <w:rPr>
          <w:color w:val="auto"/>
          <w:sz w:val="18"/>
          <w:szCs w:val="18"/>
        </w:rPr>
        <w:t xml:space="preserve"> </w:t>
      </w:r>
      <w:r>
        <w:rPr>
          <w:color w:val="auto"/>
          <w:sz w:val="18"/>
          <w:szCs w:val="18"/>
        </w:rPr>
        <w:t xml:space="preserve">der </w:t>
      </w:r>
      <w:r w:rsidRPr="00A64C94">
        <w:rPr>
          <w:color w:val="auto"/>
          <w:sz w:val="18"/>
          <w:szCs w:val="18"/>
        </w:rPr>
        <w:t>Seychellen &amp; des indische</w:t>
      </w:r>
      <w:r>
        <w:rPr>
          <w:color w:val="auto"/>
          <w:sz w:val="18"/>
          <w:szCs w:val="18"/>
        </w:rPr>
        <w:t>n</w:t>
      </w:r>
      <w:r w:rsidRPr="00A64C94">
        <w:rPr>
          <w:color w:val="auto"/>
          <w:sz w:val="18"/>
          <w:szCs w:val="18"/>
        </w:rPr>
        <w:t xml:space="preserve"> Ozeans und d</w:t>
      </w:r>
      <w:r>
        <w:rPr>
          <w:color w:val="auto"/>
          <w:sz w:val="18"/>
          <w:szCs w:val="18"/>
        </w:rPr>
        <w:t>e</w:t>
      </w:r>
      <w:r w:rsidRPr="00A64C94">
        <w:rPr>
          <w:color w:val="auto"/>
          <w:sz w:val="18"/>
          <w:szCs w:val="18"/>
        </w:rPr>
        <w:t xml:space="preserve">s Roten Meers. </w:t>
      </w:r>
    </w:p>
    <w:p w14:paraId="18B0107A" w14:textId="77777777" w:rsidR="00215C43" w:rsidRPr="00A64C94" w:rsidRDefault="00215C43" w:rsidP="00215C43">
      <w:pPr>
        <w:spacing w:after="0" w:line="240" w:lineRule="auto"/>
        <w:jc w:val="both"/>
        <w:rPr>
          <w:rFonts w:ascii="Century Gothic" w:hAnsi="Century Gothic"/>
          <w:sz w:val="18"/>
          <w:szCs w:val="18"/>
        </w:rPr>
      </w:pPr>
      <w:r w:rsidRPr="00A64C94">
        <w:rPr>
          <w:rFonts w:ascii="Century Gothic" w:hAnsi="Century Gothic"/>
          <w:sz w:val="18"/>
          <w:szCs w:val="18"/>
        </w:rPr>
        <w:t xml:space="preserve">Scenic ist auf Facebook unter </w:t>
      </w:r>
      <w:hyperlink r:id="rId7" w:history="1">
        <w:proofErr w:type="spellStart"/>
        <w:r w:rsidRPr="00A64C94">
          <w:rPr>
            <w:rStyle w:val="Hyperlink"/>
            <w:rFonts w:ascii="Century Gothic" w:hAnsi="Century Gothic"/>
            <w:color w:val="auto"/>
            <w:sz w:val="18"/>
            <w:szCs w:val="18"/>
          </w:rPr>
          <w:t>ScenicKreuzfahrten</w:t>
        </w:r>
        <w:proofErr w:type="spellEnd"/>
      </w:hyperlink>
      <w:r w:rsidRPr="00A64C94">
        <w:rPr>
          <w:rFonts w:ascii="Century Gothic" w:hAnsi="Century Gothic"/>
          <w:sz w:val="18"/>
          <w:szCs w:val="18"/>
        </w:rPr>
        <w:t xml:space="preserve"> und auf Instagram unter </w:t>
      </w:r>
      <w:hyperlink r:id="rId8" w:history="1">
        <w:proofErr w:type="spellStart"/>
        <w:r w:rsidRPr="00A64C94">
          <w:rPr>
            <w:rStyle w:val="Hyperlink"/>
            <w:rFonts w:ascii="Century Gothic" w:hAnsi="Century Gothic"/>
            <w:color w:val="auto"/>
            <w:sz w:val="18"/>
            <w:szCs w:val="18"/>
          </w:rPr>
          <w:t>ScenicCruises.Kreuzfahrten</w:t>
        </w:r>
        <w:proofErr w:type="spellEnd"/>
      </w:hyperlink>
      <w:r w:rsidRPr="00A64C94">
        <w:rPr>
          <w:rFonts w:ascii="Century Gothic" w:hAnsi="Century Gothic"/>
          <w:sz w:val="18"/>
          <w:szCs w:val="18"/>
        </w:rPr>
        <w:t xml:space="preserve"> vertreten, während Emerald Cruises Emerald Cruises auf Facebook unter </w:t>
      </w:r>
      <w:hyperlink r:id="rId9" w:history="1">
        <w:proofErr w:type="spellStart"/>
        <w:r w:rsidRPr="00A64C94">
          <w:rPr>
            <w:rStyle w:val="Hyperlink"/>
            <w:rFonts w:ascii="Century Gothic" w:hAnsi="Century Gothic"/>
            <w:color w:val="auto"/>
            <w:sz w:val="18"/>
            <w:szCs w:val="18"/>
          </w:rPr>
          <w:t>EmeraldCruisesKreuzfahrten</w:t>
        </w:r>
        <w:proofErr w:type="spellEnd"/>
      </w:hyperlink>
      <w:r w:rsidRPr="00A64C94">
        <w:rPr>
          <w:rFonts w:ascii="Century Gothic" w:hAnsi="Century Gothic"/>
          <w:sz w:val="18"/>
          <w:szCs w:val="18"/>
        </w:rPr>
        <w:t xml:space="preserve"> und auf Instagram unter </w:t>
      </w:r>
      <w:hyperlink r:id="rId10" w:history="1">
        <w:r w:rsidRPr="00A64C94">
          <w:rPr>
            <w:rStyle w:val="Hyperlink"/>
            <w:rFonts w:ascii="Century Gothic" w:hAnsi="Century Gothic"/>
            <w:color w:val="auto"/>
            <w:sz w:val="18"/>
            <w:szCs w:val="18"/>
          </w:rPr>
          <w:t>@EmeraldCruises.Kreuzfahrten</w:t>
        </w:r>
      </w:hyperlink>
      <w:r w:rsidRPr="00A64C94">
        <w:rPr>
          <w:rFonts w:ascii="Century Gothic" w:hAnsi="Century Gothic"/>
          <w:sz w:val="18"/>
          <w:szCs w:val="18"/>
        </w:rPr>
        <w:t xml:space="preserve"> zu finden ist. </w:t>
      </w:r>
    </w:p>
    <w:bookmarkEnd w:id="0"/>
    <w:p w14:paraId="3574D264" w14:textId="77777777" w:rsidR="00215C43" w:rsidRDefault="00215C43" w:rsidP="00215C43">
      <w:pPr>
        <w:spacing w:after="0" w:line="240" w:lineRule="auto"/>
        <w:rPr>
          <w:sz w:val="18"/>
          <w:szCs w:val="18"/>
        </w:rPr>
      </w:pPr>
    </w:p>
    <w:p w14:paraId="1EDDAD89" w14:textId="77777777" w:rsidR="002C2F6A" w:rsidRPr="000C6EFE" w:rsidRDefault="002C2F6A" w:rsidP="002C2F6A">
      <w:pPr>
        <w:spacing w:after="0" w:line="240" w:lineRule="auto"/>
        <w:rPr>
          <w:rFonts w:ascii="Century Gothic" w:hAnsi="Century Gothic"/>
          <w:b/>
          <w:bCs/>
          <w:sz w:val="18"/>
          <w:szCs w:val="18"/>
        </w:rPr>
      </w:pPr>
    </w:p>
    <w:p w14:paraId="380067E0" w14:textId="5254EB8F" w:rsidR="002C2F6A" w:rsidRPr="002C2F6A" w:rsidRDefault="002C2F6A" w:rsidP="002C2F6A">
      <w:pPr>
        <w:spacing w:after="0" w:line="240" w:lineRule="auto"/>
        <w:rPr>
          <w:rFonts w:ascii="Century Gothic" w:hAnsi="Century Gothic"/>
          <w:b/>
          <w:bCs/>
          <w:sz w:val="18"/>
          <w:szCs w:val="18"/>
          <w:lang w:val="en-GB"/>
        </w:rPr>
      </w:pPr>
      <w:r w:rsidRPr="002C2F6A">
        <w:rPr>
          <w:rFonts w:ascii="Century Gothic" w:hAnsi="Century Gothic"/>
          <w:b/>
          <w:bCs/>
          <w:sz w:val="18"/>
          <w:szCs w:val="18"/>
          <w:lang w:val="en-GB"/>
        </w:rPr>
        <w:t>Warner Bros. Discovery</w:t>
      </w:r>
    </w:p>
    <w:p w14:paraId="035F49FF" w14:textId="032F5B5B" w:rsidR="00C55596" w:rsidRDefault="002C2F6A" w:rsidP="002C2F6A">
      <w:pPr>
        <w:spacing w:line="240" w:lineRule="auto"/>
        <w:rPr>
          <w:rFonts w:ascii="Century Gothic" w:hAnsi="Century Gothic"/>
          <w:sz w:val="18"/>
          <w:szCs w:val="18"/>
        </w:rPr>
      </w:pPr>
      <w:r w:rsidRPr="002C2F6A">
        <w:rPr>
          <w:rFonts w:ascii="Century Gothic" w:hAnsi="Century Gothic"/>
          <w:sz w:val="18"/>
          <w:szCs w:val="18"/>
          <w:lang w:val="en-GB"/>
        </w:rPr>
        <w:t xml:space="preserve">Warner Bros. </w:t>
      </w:r>
      <w:r w:rsidRPr="002C2F6A">
        <w:rPr>
          <w:rFonts w:ascii="Century Gothic" w:hAnsi="Century Gothic"/>
          <w:sz w:val="18"/>
          <w:szCs w:val="18"/>
        </w:rPr>
        <w:t xml:space="preserve">Discovery Warner Bros. Discovery (NASDAQ: WBD), ist ein führendes globales Medien- und Unterhaltungsunternehmen, das das weltweit differenzierteste und umfassendste Portfolio an Inhalten und Marken für Fernsehen, Film und Streaming erstellt und vertreibt. Warner Bros. Discovery ist in mehr als 220 Ländern und Territorien und 50 Sprachen verfügbar und inspiriert, informiert und unterhält das Publikum weltweit durch seine ikonischen Marken und Produkte, darunter: Discovery Chanel, Discovery+, CNN, DC, Eurosport, HBO, HBO Max, HGTV, Food Network, OWN, Investigation Discovery, TLC, Magnolia Network, TNT, TBS, </w:t>
      </w:r>
      <w:proofErr w:type="spellStart"/>
      <w:r w:rsidRPr="002C2F6A">
        <w:rPr>
          <w:rFonts w:ascii="Century Gothic" w:hAnsi="Century Gothic"/>
          <w:sz w:val="18"/>
          <w:szCs w:val="18"/>
        </w:rPr>
        <w:t>truTV</w:t>
      </w:r>
      <w:proofErr w:type="spellEnd"/>
      <w:r w:rsidRPr="002C2F6A">
        <w:rPr>
          <w:rFonts w:ascii="Century Gothic" w:hAnsi="Century Gothic"/>
          <w:sz w:val="18"/>
          <w:szCs w:val="18"/>
        </w:rPr>
        <w:t xml:space="preserve">, Travel </w:t>
      </w:r>
      <w:r w:rsidRPr="002C2F6A">
        <w:rPr>
          <w:rFonts w:ascii="Century Gothic" w:hAnsi="Century Gothic"/>
          <w:sz w:val="18"/>
          <w:szCs w:val="18"/>
        </w:rPr>
        <w:lastRenderedPageBreak/>
        <w:t xml:space="preserve">Channel, </w:t>
      </w:r>
      <w:proofErr w:type="spellStart"/>
      <w:r w:rsidRPr="002C2F6A">
        <w:rPr>
          <w:rFonts w:ascii="Century Gothic" w:hAnsi="Century Gothic"/>
          <w:sz w:val="18"/>
          <w:szCs w:val="18"/>
        </w:rPr>
        <w:t>MotorTrend</w:t>
      </w:r>
      <w:proofErr w:type="spellEnd"/>
      <w:r w:rsidRPr="002C2F6A">
        <w:rPr>
          <w:rFonts w:ascii="Century Gothic" w:hAnsi="Century Gothic"/>
          <w:sz w:val="18"/>
          <w:szCs w:val="18"/>
        </w:rPr>
        <w:t xml:space="preserve">, Animal Planet, Science Channel, Warner Bros. </w:t>
      </w:r>
      <w:r w:rsidRPr="002C2F6A">
        <w:rPr>
          <w:rFonts w:ascii="Century Gothic" w:hAnsi="Century Gothic"/>
          <w:sz w:val="18"/>
          <w:szCs w:val="18"/>
          <w:lang w:val="en-GB"/>
        </w:rPr>
        <w:t xml:space="preserve">Film Group, Warner Bros. Television Group, Warner Bros. Games, New Line Cinema, Cartoon Network, Adult Swim, Truner Classic Movies, Discovery </w:t>
      </w:r>
      <w:proofErr w:type="spellStart"/>
      <w:r w:rsidRPr="002C2F6A">
        <w:rPr>
          <w:rFonts w:ascii="Century Gothic" w:hAnsi="Century Gothic"/>
          <w:sz w:val="18"/>
          <w:szCs w:val="18"/>
          <w:lang w:val="en-GB"/>
        </w:rPr>
        <w:t>en</w:t>
      </w:r>
      <w:proofErr w:type="spellEnd"/>
      <w:r w:rsidRPr="002C2F6A">
        <w:rPr>
          <w:rFonts w:ascii="Century Gothic" w:hAnsi="Century Gothic"/>
          <w:sz w:val="18"/>
          <w:szCs w:val="18"/>
          <w:lang w:val="en-GB"/>
        </w:rPr>
        <w:t xml:space="preserve"> Español, Hogar de HGTV und </w:t>
      </w:r>
      <w:proofErr w:type="spellStart"/>
      <w:r w:rsidRPr="002C2F6A">
        <w:rPr>
          <w:rFonts w:ascii="Century Gothic" w:hAnsi="Century Gothic"/>
          <w:sz w:val="18"/>
          <w:szCs w:val="18"/>
          <w:lang w:val="en-GB"/>
        </w:rPr>
        <w:t>andere</w:t>
      </w:r>
      <w:proofErr w:type="spellEnd"/>
      <w:r w:rsidRPr="002C2F6A">
        <w:rPr>
          <w:rFonts w:ascii="Century Gothic" w:hAnsi="Century Gothic"/>
          <w:sz w:val="18"/>
          <w:szCs w:val="18"/>
          <w:lang w:val="en-GB"/>
        </w:rPr>
        <w:t xml:space="preserve">. </w:t>
      </w:r>
      <w:r w:rsidRPr="002C2F6A">
        <w:rPr>
          <w:rFonts w:ascii="Century Gothic" w:hAnsi="Century Gothic"/>
          <w:sz w:val="18"/>
          <w:szCs w:val="18"/>
        </w:rPr>
        <w:t xml:space="preserve">Weitere Informationen finden Sie auf der Website: www.wbd.com     </w:t>
      </w:r>
    </w:p>
    <w:p w14:paraId="3957196B" w14:textId="5F0DE344" w:rsidR="002C2F6A" w:rsidRPr="00C55596" w:rsidRDefault="00C55596" w:rsidP="002C2F6A">
      <w:pPr>
        <w:spacing w:line="240" w:lineRule="auto"/>
        <w:rPr>
          <w:rFonts w:ascii="Century Gothic" w:hAnsi="Century Gothic"/>
          <w:sz w:val="18"/>
          <w:szCs w:val="18"/>
        </w:rPr>
      </w:pPr>
      <w:r>
        <w:rPr>
          <w:rFonts w:ascii="Century Gothic" w:hAnsi="Century Gothic"/>
          <w:sz w:val="18"/>
          <w:szCs w:val="18"/>
        </w:rPr>
        <w:t xml:space="preserve"> </w:t>
      </w:r>
    </w:p>
    <w:p w14:paraId="5D76DDA2" w14:textId="77777777" w:rsidR="002C2F6A" w:rsidRPr="003E340F" w:rsidRDefault="002C2F6A" w:rsidP="002C2F6A">
      <w:pPr>
        <w:pStyle w:val="Untertitel"/>
        <w:spacing w:line="276" w:lineRule="auto"/>
        <w:jc w:val="left"/>
        <w:rPr>
          <w:rFonts w:ascii="Century Gothic" w:hAnsi="Century Gothic"/>
          <w:lang w:val="de-DE"/>
        </w:rPr>
      </w:pPr>
      <w:r w:rsidRPr="003E340F">
        <w:rPr>
          <w:rFonts w:ascii="Century Gothic" w:hAnsi="Century Gothic"/>
          <w:lang w:val="de-DE"/>
        </w:rPr>
        <w:t>Pressekontakt Scenic Gruppe</w:t>
      </w:r>
    </w:p>
    <w:p w14:paraId="34217FCC" w14:textId="77777777" w:rsidR="002C2F6A" w:rsidRPr="003E340F" w:rsidRDefault="002C2F6A" w:rsidP="002C2F6A">
      <w:pPr>
        <w:pStyle w:val="Untertitel"/>
        <w:spacing w:line="276" w:lineRule="auto"/>
        <w:jc w:val="left"/>
        <w:rPr>
          <w:rFonts w:ascii="Century Gothic" w:hAnsi="Century Gothic"/>
          <w:b w:val="0"/>
          <w:lang w:val="de-DE"/>
        </w:rPr>
      </w:pPr>
      <w:r w:rsidRPr="003E340F">
        <w:rPr>
          <w:rFonts w:ascii="Century Gothic" w:hAnsi="Century Gothic"/>
          <w:b w:val="0"/>
          <w:lang w:val="de-DE"/>
        </w:rPr>
        <w:t>Theresa Kögler / Laila Wiedemann</w:t>
      </w:r>
      <w:r w:rsidRPr="003E340F">
        <w:rPr>
          <w:rFonts w:ascii="Century Gothic" w:hAnsi="Century Gothic"/>
          <w:b w:val="0"/>
          <w:lang w:val="de-DE"/>
        </w:rPr>
        <w:br/>
        <w:t xml:space="preserve">uschi liebl pr, </w:t>
      </w:r>
      <w:proofErr w:type="spellStart"/>
      <w:r w:rsidRPr="003E340F">
        <w:rPr>
          <w:rFonts w:ascii="Century Gothic" w:hAnsi="Century Gothic"/>
          <w:b w:val="0"/>
          <w:lang w:val="de-DE"/>
        </w:rPr>
        <w:t>emil</w:t>
      </w:r>
      <w:proofErr w:type="spellEnd"/>
      <w:r w:rsidRPr="003E340F">
        <w:rPr>
          <w:rFonts w:ascii="Century Gothic" w:hAnsi="Century Gothic"/>
          <w:b w:val="0"/>
          <w:lang w:val="de-DE"/>
        </w:rPr>
        <w:t>-</w:t>
      </w:r>
      <w:proofErr w:type="spellStart"/>
      <w:r w:rsidRPr="003E340F">
        <w:rPr>
          <w:rFonts w:ascii="Century Gothic" w:hAnsi="Century Gothic"/>
          <w:b w:val="0"/>
          <w:lang w:val="de-DE"/>
        </w:rPr>
        <w:t>geis</w:t>
      </w:r>
      <w:proofErr w:type="spellEnd"/>
      <w:r w:rsidRPr="003E340F">
        <w:rPr>
          <w:rFonts w:ascii="Century Gothic" w:hAnsi="Century Gothic"/>
          <w:b w:val="0"/>
          <w:lang w:val="de-DE"/>
        </w:rPr>
        <w:t xml:space="preserve">-str. 1, 81379 </w:t>
      </w:r>
      <w:proofErr w:type="spellStart"/>
      <w:r w:rsidRPr="003E340F">
        <w:rPr>
          <w:rFonts w:ascii="Century Gothic" w:hAnsi="Century Gothic"/>
          <w:b w:val="0"/>
          <w:lang w:val="de-DE"/>
        </w:rPr>
        <w:t>münchen</w:t>
      </w:r>
      <w:proofErr w:type="spellEnd"/>
    </w:p>
    <w:p w14:paraId="043076D3" w14:textId="77777777" w:rsidR="002C2F6A" w:rsidRPr="003E340F" w:rsidRDefault="002C2F6A" w:rsidP="002C2F6A">
      <w:pPr>
        <w:pStyle w:val="Untertitel"/>
        <w:spacing w:after="240" w:line="276" w:lineRule="auto"/>
        <w:jc w:val="left"/>
        <w:rPr>
          <w:rFonts w:ascii="Century Gothic" w:hAnsi="Century Gothic"/>
          <w:b w:val="0"/>
          <w:lang w:val="de-DE"/>
        </w:rPr>
      </w:pPr>
      <w:r w:rsidRPr="003E340F">
        <w:rPr>
          <w:rFonts w:ascii="Century Gothic" w:hAnsi="Century Gothic"/>
          <w:b w:val="0"/>
          <w:lang w:val="de-DE"/>
        </w:rPr>
        <w:t xml:space="preserve">tel. +49 89 7240292-18 / -23, </w:t>
      </w:r>
      <w:proofErr w:type="spellStart"/>
      <w:r w:rsidRPr="003E340F">
        <w:rPr>
          <w:rFonts w:ascii="Century Gothic" w:hAnsi="Century Gothic"/>
          <w:b w:val="0"/>
          <w:lang w:val="de-DE"/>
        </w:rPr>
        <w:t>fax</w:t>
      </w:r>
      <w:proofErr w:type="spellEnd"/>
      <w:r w:rsidRPr="003E340F">
        <w:rPr>
          <w:rFonts w:ascii="Century Gothic" w:hAnsi="Century Gothic"/>
          <w:b w:val="0"/>
          <w:lang w:val="de-DE"/>
        </w:rPr>
        <w:t xml:space="preserve"> +49 89 7240292-19</w:t>
      </w:r>
      <w:r w:rsidRPr="003E340F">
        <w:rPr>
          <w:rFonts w:ascii="Century Gothic" w:hAnsi="Century Gothic"/>
          <w:b w:val="0"/>
          <w:lang w:val="de-DE"/>
        </w:rPr>
        <w:br/>
      </w:r>
      <w:proofErr w:type="spellStart"/>
      <w:r w:rsidRPr="003E340F">
        <w:rPr>
          <w:rFonts w:ascii="Century Gothic" w:hAnsi="Century Gothic"/>
          <w:b w:val="0"/>
          <w:lang w:val="de-DE"/>
        </w:rPr>
        <w:t>e-mail</w:t>
      </w:r>
      <w:proofErr w:type="spellEnd"/>
      <w:r w:rsidRPr="003E340F">
        <w:rPr>
          <w:rFonts w:ascii="Century Gothic" w:hAnsi="Century Gothic"/>
          <w:b w:val="0"/>
          <w:lang w:val="de-DE"/>
        </w:rPr>
        <w:t>:</w:t>
      </w:r>
      <w:r w:rsidRPr="003E340F">
        <w:rPr>
          <w:lang w:val="de-DE"/>
        </w:rPr>
        <w:t xml:space="preserve"> </w:t>
      </w:r>
      <w:hyperlink r:id="rId11" w:history="1">
        <w:r w:rsidRPr="003E340F">
          <w:rPr>
            <w:rStyle w:val="Hyperlink"/>
            <w:rFonts w:ascii="Century Gothic" w:hAnsi="Century Gothic"/>
            <w:b w:val="0"/>
            <w:color w:val="auto"/>
            <w:lang w:val="de-DE"/>
          </w:rPr>
          <w:t>tk@liebl-pr.de</w:t>
        </w:r>
      </w:hyperlink>
      <w:r w:rsidRPr="003E340F">
        <w:rPr>
          <w:rFonts w:ascii="Century Gothic" w:hAnsi="Century Gothic"/>
          <w:b w:val="0"/>
          <w:lang w:val="de-DE"/>
        </w:rPr>
        <w:t xml:space="preserve"> / </w:t>
      </w:r>
      <w:hyperlink r:id="rId12" w:history="1">
        <w:r w:rsidRPr="003E340F">
          <w:rPr>
            <w:rStyle w:val="Hyperlink"/>
            <w:rFonts w:ascii="Century Gothic" w:hAnsi="Century Gothic"/>
            <w:b w:val="0"/>
            <w:color w:val="auto"/>
            <w:lang w:val="de-DE"/>
          </w:rPr>
          <w:t>lw@liebl-pr.de</w:t>
        </w:r>
      </w:hyperlink>
      <w:r w:rsidRPr="003E340F">
        <w:rPr>
          <w:rFonts w:ascii="Century Gothic" w:hAnsi="Century Gothic"/>
          <w:b w:val="0"/>
          <w:lang w:val="de-DE"/>
        </w:rPr>
        <w:t xml:space="preserve"> </w:t>
      </w:r>
    </w:p>
    <w:p w14:paraId="524B3B97" w14:textId="77777777" w:rsidR="002C2F6A" w:rsidRPr="00036EAD" w:rsidRDefault="002C2F6A" w:rsidP="002C2F6A">
      <w:pPr>
        <w:spacing w:line="360" w:lineRule="auto"/>
        <w:rPr>
          <w:rFonts w:ascii="Century Gothic" w:hAnsi="Century Gothic"/>
          <w:sz w:val="20"/>
          <w:szCs w:val="20"/>
        </w:rPr>
      </w:pPr>
    </w:p>
    <w:p w14:paraId="5EB42FFC" w14:textId="77777777" w:rsidR="00036EAD" w:rsidRPr="00036EAD" w:rsidRDefault="00036EAD" w:rsidP="00036EAD">
      <w:pPr>
        <w:spacing w:line="360" w:lineRule="auto"/>
        <w:rPr>
          <w:rFonts w:ascii="Century Gothic" w:hAnsi="Century Gothic"/>
          <w:sz w:val="20"/>
          <w:szCs w:val="20"/>
        </w:rPr>
      </w:pPr>
    </w:p>
    <w:sectPr w:rsidR="00036EAD" w:rsidRPr="00036EAD" w:rsidSect="009B4B15">
      <w:headerReference w:type="default" r:id="rId13"/>
      <w:pgSz w:w="11906" w:h="16838"/>
      <w:pgMar w:top="1417" w:right="2267" w:bottom="1134"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60CC59" w14:textId="77777777" w:rsidR="00A037A5" w:rsidRDefault="00A037A5" w:rsidP="00036EAD">
      <w:pPr>
        <w:spacing w:after="0" w:line="240" w:lineRule="auto"/>
      </w:pPr>
      <w:r>
        <w:separator/>
      </w:r>
    </w:p>
  </w:endnote>
  <w:endnote w:type="continuationSeparator" w:id="0">
    <w:p w14:paraId="21416F6A" w14:textId="77777777" w:rsidR="00A037A5" w:rsidRDefault="00A037A5" w:rsidP="00036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4C62E2" w14:textId="77777777" w:rsidR="00A037A5" w:rsidRDefault="00A037A5" w:rsidP="00036EAD">
      <w:pPr>
        <w:spacing w:after="0" w:line="240" w:lineRule="auto"/>
      </w:pPr>
      <w:r>
        <w:separator/>
      </w:r>
    </w:p>
  </w:footnote>
  <w:footnote w:type="continuationSeparator" w:id="0">
    <w:p w14:paraId="41413E38" w14:textId="77777777" w:rsidR="00A037A5" w:rsidRDefault="00A037A5" w:rsidP="00036E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213005" w14:textId="21B89D75" w:rsidR="00036EAD" w:rsidRDefault="001A6E64" w:rsidP="00036EAD">
    <w:pPr>
      <w:pStyle w:val="Kopfzeile"/>
      <w:jc w:val="center"/>
    </w:pPr>
    <w:r>
      <w:rPr>
        <w:noProof/>
        <w:lang w:eastAsia="de-DE"/>
      </w:rPr>
      <w:drawing>
        <wp:inline distT="0" distB="0" distL="0" distR="0" wp14:anchorId="067ECF60" wp14:editId="49E64382">
          <wp:extent cx="1868805" cy="524510"/>
          <wp:effectExtent l="0" t="0" r="0" b="8890"/>
          <wp:docPr id="3" name="Grafik 3" descr="Logo Gold CMYK Tag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Gold CMYK Tag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8805" cy="524510"/>
                  </a:xfrm>
                  <a:prstGeom prst="rect">
                    <a:avLst/>
                  </a:prstGeom>
                  <a:noFill/>
                  <a:ln>
                    <a:noFill/>
                  </a:ln>
                </pic:spPr>
              </pic:pic>
            </a:graphicData>
          </a:graphic>
        </wp:inline>
      </w:drawing>
    </w:r>
  </w:p>
  <w:p w14:paraId="1F3BF474" w14:textId="77777777" w:rsidR="00036EAD" w:rsidRDefault="00036EAD" w:rsidP="00036EAD">
    <w:pPr>
      <w:pStyle w:val="Kopfzeile"/>
      <w:jc w:val="center"/>
    </w:pPr>
  </w:p>
  <w:p w14:paraId="5A1DC84D" w14:textId="77777777" w:rsidR="00036EAD" w:rsidRDefault="00036EAD" w:rsidP="00036EAD">
    <w:pPr>
      <w:pStyle w:val="Kopfzeile"/>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F25"/>
    <w:rsid w:val="00036EAD"/>
    <w:rsid w:val="00057021"/>
    <w:rsid w:val="00087197"/>
    <w:rsid w:val="00090A0A"/>
    <w:rsid w:val="000C6EFE"/>
    <w:rsid w:val="000D33A8"/>
    <w:rsid w:val="000E020D"/>
    <w:rsid w:val="000E0EB3"/>
    <w:rsid w:val="00126B73"/>
    <w:rsid w:val="00142B21"/>
    <w:rsid w:val="00160DD6"/>
    <w:rsid w:val="00164AAE"/>
    <w:rsid w:val="001809CD"/>
    <w:rsid w:val="001A26FC"/>
    <w:rsid w:val="001A6E64"/>
    <w:rsid w:val="001F188E"/>
    <w:rsid w:val="00215C43"/>
    <w:rsid w:val="0022719C"/>
    <w:rsid w:val="002C2F6A"/>
    <w:rsid w:val="002D527F"/>
    <w:rsid w:val="0032265F"/>
    <w:rsid w:val="00325345"/>
    <w:rsid w:val="00344DC0"/>
    <w:rsid w:val="0034731E"/>
    <w:rsid w:val="00350225"/>
    <w:rsid w:val="00385CEF"/>
    <w:rsid w:val="003A7CEE"/>
    <w:rsid w:val="003D49FC"/>
    <w:rsid w:val="003E340F"/>
    <w:rsid w:val="00433AD0"/>
    <w:rsid w:val="004368A4"/>
    <w:rsid w:val="00464021"/>
    <w:rsid w:val="00467EFB"/>
    <w:rsid w:val="004A4EBF"/>
    <w:rsid w:val="004B6E37"/>
    <w:rsid w:val="004C0F25"/>
    <w:rsid w:val="004C1F47"/>
    <w:rsid w:val="004D65CC"/>
    <w:rsid w:val="00513322"/>
    <w:rsid w:val="00525B9C"/>
    <w:rsid w:val="00535BB8"/>
    <w:rsid w:val="0056528D"/>
    <w:rsid w:val="00567E2B"/>
    <w:rsid w:val="005778DE"/>
    <w:rsid w:val="0059712C"/>
    <w:rsid w:val="005A055B"/>
    <w:rsid w:val="005D71EA"/>
    <w:rsid w:val="005E7033"/>
    <w:rsid w:val="00617AC6"/>
    <w:rsid w:val="00624791"/>
    <w:rsid w:val="00624D91"/>
    <w:rsid w:val="006376ED"/>
    <w:rsid w:val="00677F53"/>
    <w:rsid w:val="006B68DB"/>
    <w:rsid w:val="006D1BCD"/>
    <w:rsid w:val="00715CEF"/>
    <w:rsid w:val="007305DF"/>
    <w:rsid w:val="00765E3B"/>
    <w:rsid w:val="00783957"/>
    <w:rsid w:val="007F4D7B"/>
    <w:rsid w:val="007F59FB"/>
    <w:rsid w:val="00806A9F"/>
    <w:rsid w:val="00815FEE"/>
    <w:rsid w:val="0084112F"/>
    <w:rsid w:val="00860D52"/>
    <w:rsid w:val="00873BAD"/>
    <w:rsid w:val="008873C8"/>
    <w:rsid w:val="008A76A1"/>
    <w:rsid w:val="008F25B5"/>
    <w:rsid w:val="00910F77"/>
    <w:rsid w:val="009220BC"/>
    <w:rsid w:val="009240A3"/>
    <w:rsid w:val="00996A19"/>
    <w:rsid w:val="00997A69"/>
    <w:rsid w:val="009B4B15"/>
    <w:rsid w:val="00A037A5"/>
    <w:rsid w:val="00A113F3"/>
    <w:rsid w:val="00A279F2"/>
    <w:rsid w:val="00A70138"/>
    <w:rsid w:val="00A845AD"/>
    <w:rsid w:val="00A84D33"/>
    <w:rsid w:val="00A90F2B"/>
    <w:rsid w:val="00AB3DFF"/>
    <w:rsid w:val="00AD4FAC"/>
    <w:rsid w:val="00AF3275"/>
    <w:rsid w:val="00AF5879"/>
    <w:rsid w:val="00B02344"/>
    <w:rsid w:val="00B0548B"/>
    <w:rsid w:val="00B14027"/>
    <w:rsid w:val="00B16D7D"/>
    <w:rsid w:val="00B4736C"/>
    <w:rsid w:val="00B56FB7"/>
    <w:rsid w:val="00B62643"/>
    <w:rsid w:val="00B65004"/>
    <w:rsid w:val="00B65CAB"/>
    <w:rsid w:val="00B7714B"/>
    <w:rsid w:val="00BA6397"/>
    <w:rsid w:val="00BB2ADE"/>
    <w:rsid w:val="00BB4957"/>
    <w:rsid w:val="00BC1934"/>
    <w:rsid w:val="00BC1FF9"/>
    <w:rsid w:val="00BF127C"/>
    <w:rsid w:val="00C331E5"/>
    <w:rsid w:val="00C55596"/>
    <w:rsid w:val="00C64FE0"/>
    <w:rsid w:val="00C71A0B"/>
    <w:rsid w:val="00C825C8"/>
    <w:rsid w:val="00CF30C9"/>
    <w:rsid w:val="00CF3190"/>
    <w:rsid w:val="00D14B58"/>
    <w:rsid w:val="00D507EC"/>
    <w:rsid w:val="00D6515A"/>
    <w:rsid w:val="00D834FC"/>
    <w:rsid w:val="00DA5BCC"/>
    <w:rsid w:val="00DB0768"/>
    <w:rsid w:val="00DE5DD7"/>
    <w:rsid w:val="00DF68AD"/>
    <w:rsid w:val="00DF6FE9"/>
    <w:rsid w:val="00E17610"/>
    <w:rsid w:val="00E27D57"/>
    <w:rsid w:val="00E3267C"/>
    <w:rsid w:val="00E42F66"/>
    <w:rsid w:val="00E7545E"/>
    <w:rsid w:val="00E85CDD"/>
    <w:rsid w:val="00E90BCE"/>
    <w:rsid w:val="00ED482A"/>
    <w:rsid w:val="00EE4807"/>
    <w:rsid w:val="00F12A55"/>
    <w:rsid w:val="00F21142"/>
    <w:rsid w:val="00F367BE"/>
    <w:rsid w:val="00F52785"/>
    <w:rsid w:val="00F56130"/>
    <w:rsid w:val="00F77575"/>
    <w:rsid w:val="00FC4713"/>
    <w:rsid w:val="00FF53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3283A6F3"/>
  <w15:docId w15:val="{78EA14D7-A6FD-476E-A8F5-1B97ABBB7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unhideWhenUsed/>
    <w:qFormat/>
    <w:rsid w:val="00873BAD"/>
    <w:pPr>
      <w:spacing w:before="100" w:beforeAutospacing="1" w:after="100" w:afterAutospacing="1" w:line="240" w:lineRule="auto"/>
      <w:outlineLvl w:val="1"/>
    </w:pPr>
    <w:rPr>
      <w:rFonts w:ascii="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036EAD"/>
    <w:rPr>
      <w:color w:val="0000FF" w:themeColor="hyperlink"/>
      <w:u w:val="single"/>
    </w:rPr>
  </w:style>
  <w:style w:type="paragraph" w:styleId="Kopfzeile">
    <w:name w:val="header"/>
    <w:basedOn w:val="Standard"/>
    <w:link w:val="KopfzeileZchn"/>
    <w:uiPriority w:val="99"/>
    <w:unhideWhenUsed/>
    <w:rsid w:val="00036EA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36EAD"/>
  </w:style>
  <w:style w:type="paragraph" w:styleId="Fuzeile">
    <w:name w:val="footer"/>
    <w:basedOn w:val="Standard"/>
    <w:link w:val="FuzeileZchn"/>
    <w:uiPriority w:val="99"/>
    <w:unhideWhenUsed/>
    <w:rsid w:val="00036EA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36EAD"/>
  </w:style>
  <w:style w:type="paragraph" w:styleId="Sprechblasentext">
    <w:name w:val="Balloon Text"/>
    <w:basedOn w:val="Standard"/>
    <w:link w:val="SprechblasentextZchn"/>
    <w:uiPriority w:val="99"/>
    <w:semiHidden/>
    <w:unhideWhenUsed/>
    <w:rsid w:val="00036EA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36EAD"/>
    <w:rPr>
      <w:rFonts w:ascii="Tahoma" w:hAnsi="Tahoma" w:cs="Tahoma"/>
      <w:sz w:val="16"/>
      <w:szCs w:val="16"/>
    </w:rPr>
  </w:style>
  <w:style w:type="paragraph" w:styleId="Textkrper2">
    <w:name w:val="Body Text 2"/>
    <w:basedOn w:val="Standard"/>
    <w:link w:val="Textkrper2Zchn"/>
    <w:rsid w:val="00036EAD"/>
    <w:pPr>
      <w:spacing w:after="0" w:line="240" w:lineRule="auto"/>
      <w:jc w:val="both"/>
    </w:pPr>
    <w:rPr>
      <w:rFonts w:ascii="Arial" w:eastAsia="Times New Roman" w:hAnsi="Arial" w:cs="Times New Roman"/>
      <w:color w:val="000000"/>
      <w:sz w:val="32"/>
      <w:szCs w:val="20"/>
      <w:lang w:eastAsia="de-DE"/>
    </w:rPr>
  </w:style>
  <w:style w:type="character" w:customStyle="1" w:styleId="Textkrper2Zchn">
    <w:name w:val="Textkörper 2 Zchn"/>
    <w:basedOn w:val="Absatz-Standardschriftart"/>
    <w:link w:val="Textkrper2"/>
    <w:rsid w:val="00036EAD"/>
    <w:rPr>
      <w:rFonts w:ascii="Arial" w:eastAsia="Times New Roman" w:hAnsi="Arial" w:cs="Times New Roman"/>
      <w:color w:val="000000"/>
      <w:sz w:val="32"/>
      <w:szCs w:val="20"/>
      <w:lang w:eastAsia="de-DE"/>
    </w:rPr>
  </w:style>
  <w:style w:type="paragraph" w:styleId="Textkrper">
    <w:name w:val="Body Text"/>
    <w:basedOn w:val="Standard"/>
    <w:link w:val="TextkrperZchn"/>
    <w:uiPriority w:val="99"/>
    <w:rsid w:val="00036EAD"/>
    <w:pPr>
      <w:spacing w:after="120" w:line="240" w:lineRule="auto"/>
    </w:pPr>
    <w:rPr>
      <w:rFonts w:ascii="Times New Roman" w:eastAsia="Times New Roman" w:hAnsi="Times New Roman" w:cs="Times New Roman"/>
      <w:sz w:val="20"/>
      <w:szCs w:val="20"/>
      <w:lang w:eastAsia="de-DE"/>
    </w:rPr>
  </w:style>
  <w:style w:type="character" w:customStyle="1" w:styleId="TextkrperZchn">
    <w:name w:val="Textkörper Zchn"/>
    <w:basedOn w:val="Absatz-Standardschriftart"/>
    <w:link w:val="Textkrper"/>
    <w:uiPriority w:val="99"/>
    <w:rsid w:val="00036EAD"/>
    <w:rPr>
      <w:rFonts w:ascii="Times New Roman" w:eastAsia="Times New Roman" w:hAnsi="Times New Roman" w:cs="Times New Roman"/>
      <w:sz w:val="20"/>
      <w:szCs w:val="20"/>
      <w:lang w:eastAsia="de-DE"/>
    </w:rPr>
  </w:style>
  <w:style w:type="paragraph" w:styleId="Untertitel">
    <w:name w:val="Subtitle"/>
    <w:basedOn w:val="Standard"/>
    <w:next w:val="Textkrper"/>
    <w:link w:val="UntertitelZchn"/>
    <w:qFormat/>
    <w:rsid w:val="00036EAD"/>
    <w:pPr>
      <w:suppressAutoHyphens/>
      <w:spacing w:after="0" w:line="240" w:lineRule="auto"/>
      <w:jc w:val="both"/>
    </w:pPr>
    <w:rPr>
      <w:rFonts w:ascii="Times" w:eastAsia="Times New Roman" w:hAnsi="Times" w:cs="Times New Roman"/>
      <w:b/>
      <w:sz w:val="20"/>
      <w:szCs w:val="20"/>
      <w:lang w:val="en-GB" w:eastAsia="ar-SA"/>
    </w:rPr>
  </w:style>
  <w:style w:type="character" w:customStyle="1" w:styleId="UntertitelZchn">
    <w:name w:val="Untertitel Zchn"/>
    <w:basedOn w:val="Absatz-Standardschriftart"/>
    <w:link w:val="Untertitel"/>
    <w:rsid w:val="00036EAD"/>
    <w:rPr>
      <w:rFonts w:ascii="Times" w:eastAsia="Times New Roman" w:hAnsi="Times" w:cs="Times New Roman"/>
      <w:b/>
      <w:sz w:val="20"/>
      <w:szCs w:val="20"/>
      <w:lang w:val="en-GB" w:eastAsia="ar-SA"/>
    </w:rPr>
  </w:style>
  <w:style w:type="paragraph" w:styleId="StandardWeb">
    <w:name w:val="Normal (Web)"/>
    <w:basedOn w:val="Standard"/>
    <w:uiPriority w:val="99"/>
    <w:unhideWhenUsed/>
    <w:rsid w:val="00C64FE0"/>
    <w:pPr>
      <w:spacing w:before="100" w:beforeAutospacing="1" w:after="100" w:afterAutospacing="1" w:line="240" w:lineRule="auto"/>
    </w:pPr>
    <w:rPr>
      <w:rFonts w:ascii="Times New Roman" w:eastAsia="Calibri" w:hAnsi="Times New Roman" w:cs="Times New Roman"/>
      <w:sz w:val="24"/>
      <w:szCs w:val="24"/>
      <w:lang w:val="en-US" w:eastAsia="zh-CN"/>
    </w:rPr>
  </w:style>
  <w:style w:type="character" w:customStyle="1" w:styleId="berschrift2Zchn">
    <w:name w:val="Überschrift 2 Zchn"/>
    <w:basedOn w:val="Absatz-Standardschriftart"/>
    <w:link w:val="berschrift2"/>
    <w:uiPriority w:val="9"/>
    <w:rsid w:val="00873BAD"/>
    <w:rPr>
      <w:rFonts w:ascii="Times New Roman" w:hAnsi="Times New Roman" w:cs="Times New Roman"/>
      <w:b/>
      <w:bCs/>
      <w:sz w:val="36"/>
      <w:szCs w:val="36"/>
      <w:lang w:eastAsia="de-DE"/>
    </w:rPr>
  </w:style>
  <w:style w:type="character" w:styleId="BesuchterLink">
    <w:name w:val="FollowedHyperlink"/>
    <w:basedOn w:val="Absatz-Standardschriftart"/>
    <w:uiPriority w:val="99"/>
    <w:semiHidden/>
    <w:unhideWhenUsed/>
    <w:rsid w:val="00B56FB7"/>
    <w:rPr>
      <w:color w:val="800080" w:themeColor="followedHyperlink"/>
      <w:u w:val="single"/>
    </w:rPr>
  </w:style>
  <w:style w:type="character" w:styleId="NichtaufgelsteErwhnung">
    <w:name w:val="Unresolved Mention"/>
    <w:basedOn w:val="Absatz-Standardschriftart"/>
    <w:uiPriority w:val="99"/>
    <w:semiHidden/>
    <w:unhideWhenUsed/>
    <w:rsid w:val="00C55596"/>
    <w:rPr>
      <w:color w:val="605E5C"/>
      <w:shd w:val="clear" w:color="auto" w:fill="E1DFDD"/>
    </w:rPr>
  </w:style>
  <w:style w:type="paragraph" w:customStyle="1" w:styleId="Default">
    <w:name w:val="Default"/>
    <w:rsid w:val="00215C43"/>
    <w:pPr>
      <w:autoSpaceDE w:val="0"/>
      <w:autoSpaceDN w:val="0"/>
      <w:adjustRightInd w:val="0"/>
      <w:spacing w:after="0" w:line="240" w:lineRule="auto"/>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7548882">
      <w:bodyDiv w:val="1"/>
      <w:marLeft w:val="0"/>
      <w:marRight w:val="0"/>
      <w:marTop w:val="0"/>
      <w:marBottom w:val="0"/>
      <w:divBdr>
        <w:top w:val="none" w:sz="0" w:space="0" w:color="auto"/>
        <w:left w:val="none" w:sz="0" w:space="0" w:color="auto"/>
        <w:bottom w:val="none" w:sz="0" w:space="0" w:color="auto"/>
        <w:right w:val="none" w:sz="0" w:space="0" w:color="auto"/>
      </w:divBdr>
    </w:div>
    <w:div w:id="457646113">
      <w:bodyDiv w:val="1"/>
      <w:marLeft w:val="0"/>
      <w:marRight w:val="0"/>
      <w:marTop w:val="0"/>
      <w:marBottom w:val="0"/>
      <w:divBdr>
        <w:top w:val="none" w:sz="0" w:space="0" w:color="auto"/>
        <w:left w:val="none" w:sz="0" w:space="0" w:color="auto"/>
        <w:bottom w:val="none" w:sz="0" w:space="0" w:color="auto"/>
        <w:right w:val="none" w:sz="0" w:space="0" w:color="auto"/>
      </w:divBdr>
    </w:div>
    <w:div w:id="574900551">
      <w:bodyDiv w:val="1"/>
      <w:marLeft w:val="0"/>
      <w:marRight w:val="0"/>
      <w:marTop w:val="0"/>
      <w:marBottom w:val="0"/>
      <w:divBdr>
        <w:top w:val="none" w:sz="0" w:space="0" w:color="auto"/>
        <w:left w:val="none" w:sz="0" w:space="0" w:color="auto"/>
        <w:bottom w:val="none" w:sz="0" w:space="0" w:color="auto"/>
        <w:right w:val="none" w:sz="0" w:space="0" w:color="auto"/>
      </w:divBdr>
    </w:div>
    <w:div w:id="626274902">
      <w:bodyDiv w:val="1"/>
      <w:marLeft w:val="0"/>
      <w:marRight w:val="0"/>
      <w:marTop w:val="0"/>
      <w:marBottom w:val="0"/>
      <w:divBdr>
        <w:top w:val="none" w:sz="0" w:space="0" w:color="auto"/>
        <w:left w:val="none" w:sz="0" w:space="0" w:color="auto"/>
        <w:bottom w:val="none" w:sz="0" w:space="0" w:color="auto"/>
        <w:right w:val="none" w:sz="0" w:space="0" w:color="auto"/>
      </w:divBdr>
    </w:div>
    <w:div w:id="683170929">
      <w:bodyDiv w:val="1"/>
      <w:marLeft w:val="0"/>
      <w:marRight w:val="0"/>
      <w:marTop w:val="0"/>
      <w:marBottom w:val="0"/>
      <w:divBdr>
        <w:top w:val="none" w:sz="0" w:space="0" w:color="auto"/>
        <w:left w:val="none" w:sz="0" w:space="0" w:color="auto"/>
        <w:bottom w:val="none" w:sz="0" w:space="0" w:color="auto"/>
        <w:right w:val="none" w:sz="0" w:space="0" w:color="auto"/>
      </w:divBdr>
    </w:div>
    <w:div w:id="1098284594">
      <w:bodyDiv w:val="1"/>
      <w:marLeft w:val="0"/>
      <w:marRight w:val="0"/>
      <w:marTop w:val="0"/>
      <w:marBottom w:val="0"/>
      <w:divBdr>
        <w:top w:val="none" w:sz="0" w:space="0" w:color="auto"/>
        <w:left w:val="none" w:sz="0" w:space="0" w:color="auto"/>
        <w:bottom w:val="none" w:sz="0" w:space="0" w:color="auto"/>
        <w:right w:val="none" w:sz="0" w:space="0" w:color="auto"/>
      </w:divBdr>
    </w:div>
    <w:div w:id="1203900916">
      <w:bodyDiv w:val="1"/>
      <w:marLeft w:val="0"/>
      <w:marRight w:val="0"/>
      <w:marTop w:val="0"/>
      <w:marBottom w:val="0"/>
      <w:divBdr>
        <w:top w:val="none" w:sz="0" w:space="0" w:color="auto"/>
        <w:left w:val="none" w:sz="0" w:space="0" w:color="auto"/>
        <w:bottom w:val="none" w:sz="0" w:space="0" w:color="auto"/>
        <w:right w:val="none" w:sz="0" w:space="0" w:color="auto"/>
      </w:divBdr>
    </w:div>
    <w:div w:id="1274636148">
      <w:bodyDiv w:val="1"/>
      <w:marLeft w:val="0"/>
      <w:marRight w:val="0"/>
      <w:marTop w:val="0"/>
      <w:marBottom w:val="0"/>
      <w:divBdr>
        <w:top w:val="none" w:sz="0" w:space="0" w:color="auto"/>
        <w:left w:val="none" w:sz="0" w:space="0" w:color="auto"/>
        <w:bottom w:val="none" w:sz="0" w:space="0" w:color="auto"/>
        <w:right w:val="none" w:sz="0" w:space="0" w:color="auto"/>
      </w:divBdr>
    </w:div>
    <w:div w:id="1538153375">
      <w:bodyDiv w:val="1"/>
      <w:marLeft w:val="0"/>
      <w:marRight w:val="0"/>
      <w:marTop w:val="0"/>
      <w:marBottom w:val="0"/>
      <w:divBdr>
        <w:top w:val="none" w:sz="0" w:space="0" w:color="auto"/>
        <w:left w:val="none" w:sz="0" w:space="0" w:color="auto"/>
        <w:bottom w:val="none" w:sz="0" w:space="0" w:color="auto"/>
        <w:right w:val="none" w:sz="0" w:space="0" w:color="auto"/>
      </w:divBdr>
    </w:div>
    <w:div w:id="1847791804">
      <w:bodyDiv w:val="1"/>
      <w:marLeft w:val="0"/>
      <w:marRight w:val="0"/>
      <w:marTop w:val="0"/>
      <w:marBottom w:val="0"/>
      <w:divBdr>
        <w:top w:val="none" w:sz="0" w:space="0" w:color="auto"/>
        <w:left w:val="none" w:sz="0" w:space="0" w:color="auto"/>
        <w:bottom w:val="none" w:sz="0" w:space="0" w:color="auto"/>
        <w:right w:val="none" w:sz="0" w:space="0" w:color="auto"/>
      </w:divBdr>
    </w:div>
    <w:div w:id="1951931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sceniccruises.kreuzfahrten/"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facebook.com/ScenicKreuzfahrten/" TargetMode="External"/><Relationship Id="rId12" Type="http://schemas.openxmlformats.org/officeDocument/2006/relationships/hyperlink" Target="mailto:lw@liebl-pr.d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cenic.eu/" TargetMode="External"/><Relationship Id="rId11" Type="http://schemas.openxmlformats.org/officeDocument/2006/relationships/hyperlink" Target="mailto:tk@liebl-pr.de"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www.instagram.com/emeraldcruises.kreuzfahrten/" TargetMode="External"/><Relationship Id="rId4" Type="http://schemas.openxmlformats.org/officeDocument/2006/relationships/footnotes" Target="footnotes.xml"/><Relationship Id="rId9" Type="http://schemas.openxmlformats.org/officeDocument/2006/relationships/hyperlink" Target="https://www.facebook.com/EmeraldCruisesKreuzfahrten/"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876</Words>
  <Characters>5526</Characters>
  <Application>Microsoft Office Word</Application>
  <DocSecurity>0</DocSecurity>
  <Lines>46</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PC21</dc:creator>
  <cp:lastModifiedBy>Theresa Kögler / uschi liebl pr</cp:lastModifiedBy>
  <cp:revision>6</cp:revision>
  <cp:lastPrinted>2023-01-09T13:51:00Z</cp:lastPrinted>
  <dcterms:created xsi:type="dcterms:W3CDTF">2024-06-14T11:49:00Z</dcterms:created>
  <dcterms:modified xsi:type="dcterms:W3CDTF">2024-06-14T14:38:00Z</dcterms:modified>
</cp:coreProperties>
</file>