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8983B" w14:textId="77777777" w:rsidR="00BD5EB4" w:rsidRDefault="00BD5EB4" w:rsidP="00D951B6">
      <w:pPr>
        <w:pStyle w:val="Textkrper2"/>
        <w:pBdr>
          <w:bottom w:val="single" w:sz="4" w:space="1" w:color="auto"/>
        </w:pBdr>
        <w:spacing w:line="360" w:lineRule="auto"/>
        <w:jc w:val="left"/>
        <w:outlineLvl w:val="0"/>
        <w:rPr>
          <w:rFonts w:ascii="Arial Rounded MT Bold" w:hAnsi="Arial Rounded MT Bold"/>
          <w:color w:val="auto"/>
          <w:sz w:val="22"/>
        </w:rPr>
      </w:pPr>
    </w:p>
    <w:p w14:paraId="53D3909C" w14:textId="77777777" w:rsidR="00BD5EB4" w:rsidRDefault="00BD5EB4" w:rsidP="00D951B6">
      <w:pPr>
        <w:pStyle w:val="Textkrper2"/>
        <w:pBdr>
          <w:bottom w:val="single" w:sz="4" w:space="1" w:color="auto"/>
        </w:pBdr>
        <w:spacing w:line="360" w:lineRule="auto"/>
        <w:jc w:val="left"/>
        <w:outlineLvl w:val="0"/>
        <w:rPr>
          <w:rFonts w:ascii="Arial Rounded MT Bold" w:hAnsi="Arial Rounded MT Bold"/>
          <w:color w:val="auto"/>
          <w:sz w:val="22"/>
        </w:rPr>
      </w:pPr>
    </w:p>
    <w:p w14:paraId="16C95696" w14:textId="0B54EB4D" w:rsidR="0038203D" w:rsidRPr="00F63B20" w:rsidRDefault="0038203D" w:rsidP="00D951B6">
      <w:pPr>
        <w:pStyle w:val="Textkrper2"/>
        <w:pBdr>
          <w:bottom w:val="single" w:sz="4" w:space="1" w:color="auto"/>
        </w:pBdr>
        <w:spacing w:line="360" w:lineRule="auto"/>
        <w:jc w:val="left"/>
        <w:outlineLvl w:val="0"/>
        <w:rPr>
          <w:rFonts w:ascii="Arial Rounded MT Bold" w:hAnsi="Arial Rounded MT Bold"/>
          <w:color w:val="auto"/>
          <w:sz w:val="22"/>
        </w:rPr>
      </w:pPr>
      <w:r w:rsidRPr="00F63B20">
        <w:rPr>
          <w:rFonts w:ascii="Arial Rounded MT Bold" w:hAnsi="Arial Rounded MT Bold"/>
          <w:color w:val="auto"/>
          <w:sz w:val="22"/>
        </w:rPr>
        <w:t xml:space="preserve">Pressemitteilung </w:t>
      </w:r>
      <w:r w:rsidRPr="00F63B20">
        <w:rPr>
          <w:rFonts w:ascii="Arial Rounded MT Bold" w:hAnsi="Arial Rounded MT Bold"/>
          <w:color w:val="auto"/>
          <w:sz w:val="22"/>
          <w:szCs w:val="22"/>
        </w:rPr>
        <w:sym w:font="Wingdings 2" w:char="F0A0"/>
      </w:r>
      <w:r w:rsidRPr="00F63B20">
        <w:rPr>
          <w:rFonts w:ascii="Arial Rounded MT Bold" w:hAnsi="Arial Rounded MT Bold"/>
          <w:color w:val="auto"/>
          <w:sz w:val="22"/>
        </w:rPr>
        <w:t xml:space="preserve"> uschi liebl pr</w:t>
      </w:r>
    </w:p>
    <w:p w14:paraId="6530B89F" w14:textId="7531D9D1" w:rsidR="007C35C0" w:rsidRPr="00E80A51" w:rsidRDefault="0014669E" w:rsidP="00E80A51">
      <w:pPr>
        <w:pStyle w:val="Textkrper2"/>
        <w:spacing w:after="120" w:line="480" w:lineRule="auto"/>
        <w:jc w:val="right"/>
        <w:rPr>
          <w:rFonts w:ascii="Arial Rounded MT Bold" w:hAnsi="Arial Rounded MT Bold"/>
          <w:color w:val="auto"/>
          <w:sz w:val="22"/>
          <w:szCs w:val="22"/>
        </w:rPr>
      </w:pPr>
      <w:r>
        <w:rPr>
          <w:rFonts w:ascii="Arial Rounded MT Bold" w:hAnsi="Arial Rounded MT Bold"/>
          <w:color w:val="auto"/>
          <w:sz w:val="22"/>
          <w:szCs w:val="22"/>
        </w:rPr>
        <w:t>4</w:t>
      </w:r>
      <w:r w:rsidR="00042C11" w:rsidRPr="006330A9">
        <w:rPr>
          <w:rFonts w:ascii="Arial Rounded MT Bold" w:hAnsi="Arial Rounded MT Bold"/>
          <w:color w:val="auto"/>
          <w:sz w:val="22"/>
          <w:szCs w:val="22"/>
        </w:rPr>
        <w:t>.</w:t>
      </w:r>
      <w:r w:rsidR="00975144" w:rsidRPr="006330A9">
        <w:rPr>
          <w:rFonts w:ascii="Arial Rounded MT Bold" w:hAnsi="Arial Rounded MT Bold"/>
          <w:color w:val="auto"/>
          <w:sz w:val="22"/>
          <w:szCs w:val="22"/>
        </w:rPr>
        <w:t xml:space="preserve"> </w:t>
      </w:r>
      <w:r>
        <w:rPr>
          <w:rFonts w:ascii="Arial Rounded MT Bold" w:hAnsi="Arial Rounded MT Bold"/>
          <w:color w:val="auto"/>
          <w:sz w:val="22"/>
          <w:szCs w:val="22"/>
        </w:rPr>
        <w:t>Juni</w:t>
      </w:r>
      <w:r w:rsidR="00042C11" w:rsidRPr="006330A9">
        <w:rPr>
          <w:rFonts w:ascii="Arial Rounded MT Bold" w:hAnsi="Arial Rounded MT Bold"/>
          <w:color w:val="auto"/>
          <w:sz w:val="22"/>
          <w:szCs w:val="22"/>
        </w:rPr>
        <w:t xml:space="preserve"> </w:t>
      </w:r>
      <w:r w:rsidR="005A6679">
        <w:rPr>
          <w:rFonts w:ascii="Arial Rounded MT Bold" w:hAnsi="Arial Rounded MT Bold"/>
          <w:sz w:val="22"/>
          <w:szCs w:val="22"/>
        </w:rPr>
        <w:t>202</w:t>
      </w:r>
      <w:r w:rsidR="00B621DA">
        <w:rPr>
          <w:rFonts w:ascii="Arial Rounded MT Bold" w:hAnsi="Arial Rounded MT Bold"/>
          <w:sz w:val="22"/>
          <w:szCs w:val="22"/>
        </w:rPr>
        <w:t>4</w:t>
      </w:r>
    </w:p>
    <w:p w14:paraId="27F65595" w14:textId="3A281F82" w:rsidR="00764F2C" w:rsidRPr="0014669E" w:rsidRDefault="00A41A90" w:rsidP="0014669E">
      <w:pPr>
        <w:pStyle w:val="Untertitel"/>
        <w:spacing w:after="240" w:line="276" w:lineRule="auto"/>
        <w:jc w:val="center"/>
        <w:rPr>
          <w:rFonts w:ascii="Century Gothic" w:hAnsi="Century Gothic"/>
          <w:bCs/>
          <w:sz w:val="24"/>
          <w:szCs w:val="28"/>
          <w:lang w:val="de-DE"/>
        </w:rPr>
      </w:pPr>
      <w:r>
        <w:rPr>
          <w:rFonts w:ascii="Century Gothic" w:hAnsi="Century Gothic"/>
          <w:bCs/>
          <w:sz w:val="24"/>
          <w:szCs w:val="28"/>
          <w:lang w:val="de-DE"/>
        </w:rPr>
        <w:t xml:space="preserve"> </w:t>
      </w:r>
      <w:r w:rsidR="0014669E">
        <w:rPr>
          <w:rFonts w:ascii="Century Gothic" w:hAnsi="Century Gothic"/>
          <w:bCs/>
          <w:sz w:val="24"/>
          <w:szCs w:val="28"/>
          <w:lang w:val="de-DE"/>
        </w:rPr>
        <w:t xml:space="preserve">Zum 15-jährigen Jubiläum der Sandals </w:t>
      </w:r>
      <w:proofErr w:type="spellStart"/>
      <w:r w:rsidR="0014669E">
        <w:rPr>
          <w:rFonts w:ascii="Century Gothic" w:hAnsi="Century Gothic"/>
          <w:bCs/>
          <w:sz w:val="24"/>
          <w:szCs w:val="28"/>
          <w:lang w:val="de-DE"/>
        </w:rPr>
        <w:t>Foundation</w:t>
      </w:r>
      <w:proofErr w:type="spellEnd"/>
      <w:r w:rsidR="0014669E">
        <w:rPr>
          <w:rFonts w:ascii="Century Gothic" w:hAnsi="Century Gothic"/>
          <w:bCs/>
          <w:sz w:val="24"/>
          <w:szCs w:val="28"/>
          <w:lang w:val="de-DE"/>
        </w:rPr>
        <w:t>:</w:t>
      </w:r>
      <w:r w:rsidR="0014669E">
        <w:rPr>
          <w:rFonts w:ascii="Century Gothic" w:hAnsi="Century Gothic"/>
          <w:bCs/>
          <w:sz w:val="24"/>
          <w:szCs w:val="28"/>
          <w:lang w:val="de-DE"/>
        </w:rPr>
        <w:br/>
      </w:r>
      <w:r w:rsidR="0014669E" w:rsidRPr="0014669E">
        <w:rPr>
          <w:rFonts w:ascii="Century Gothic" w:hAnsi="Century Gothic"/>
          <w:bCs/>
          <w:sz w:val="28"/>
          <w:szCs w:val="28"/>
        </w:rPr>
        <w:t xml:space="preserve">Sandals Resorts </w:t>
      </w:r>
      <w:proofErr w:type="spellStart"/>
      <w:r w:rsidR="0014669E" w:rsidRPr="0014669E">
        <w:rPr>
          <w:rFonts w:ascii="Century Gothic" w:hAnsi="Century Gothic"/>
          <w:bCs/>
          <w:sz w:val="28"/>
          <w:szCs w:val="28"/>
        </w:rPr>
        <w:t>startet</w:t>
      </w:r>
      <w:proofErr w:type="spellEnd"/>
      <w:r w:rsidR="0014669E" w:rsidRPr="0014669E">
        <w:rPr>
          <w:rFonts w:ascii="Century Gothic" w:hAnsi="Century Gothic"/>
          <w:bCs/>
          <w:sz w:val="28"/>
          <w:szCs w:val="28"/>
        </w:rPr>
        <w:t xml:space="preserve"> Initiative „The Powe</w:t>
      </w:r>
      <w:r w:rsidR="0014669E">
        <w:rPr>
          <w:rFonts w:ascii="Century Gothic" w:hAnsi="Century Gothic"/>
          <w:bCs/>
          <w:sz w:val="28"/>
          <w:szCs w:val="28"/>
        </w:rPr>
        <w:t>r of 15”</w:t>
      </w:r>
    </w:p>
    <w:p w14:paraId="314D80A5" w14:textId="77777777" w:rsidR="0014669E" w:rsidRDefault="0014669E" w:rsidP="0014669E">
      <w:pPr>
        <w:pStyle w:val="StandardWeb"/>
        <w:spacing w:before="0" w:beforeAutospacing="0" w:after="160" w:afterAutospacing="0"/>
        <w:jc w:val="center"/>
        <w:rPr>
          <w:lang w:val="en-US"/>
        </w:rPr>
      </w:pPr>
      <w:r>
        <w:rPr>
          <w:rFonts w:ascii="Arial" w:hAnsi="Arial" w:cs="Arial"/>
          <w:b/>
          <w:bCs/>
          <w:noProof/>
          <w:color w:val="000000"/>
          <w:sz w:val="22"/>
          <w:szCs w:val="22"/>
          <w:bdr w:val="none" w:sz="0" w:space="0" w:color="auto" w:frame="1"/>
          <w:lang w:val="en-US"/>
        </w:rPr>
        <w:drawing>
          <wp:inline distT="0" distB="0" distL="0" distR="0" wp14:anchorId="78F411B7" wp14:editId="46587F3C">
            <wp:extent cx="3321050" cy="2355850"/>
            <wp:effectExtent l="0" t="0" r="0" b="6350"/>
            <wp:docPr id="459773132" name="Picture 1" descr="A collage of a group of gir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collage of a group of girls&#10;&#10;Description automatically generated"/>
                    <pic:cNvPicPr>
                      <a:picLocks noChangeAspect="1" noChangeArrowheads="1"/>
                    </pic:cNvPicPr>
                  </pic:nvPicPr>
                  <pic:blipFill>
                    <a:blip r:embed="rId8" r:link="rId9" cstate="screen">
                      <a:extLst>
                        <a:ext uri="{28A0092B-C50C-407E-A947-70E740481C1C}">
                          <a14:useLocalDpi xmlns:a14="http://schemas.microsoft.com/office/drawing/2010/main"/>
                        </a:ext>
                      </a:extLst>
                    </a:blip>
                    <a:srcRect/>
                    <a:stretch>
                      <a:fillRect/>
                    </a:stretch>
                  </pic:blipFill>
                  <pic:spPr bwMode="auto">
                    <a:xfrm>
                      <a:off x="0" y="0"/>
                      <a:ext cx="3321050" cy="2355850"/>
                    </a:xfrm>
                    <a:prstGeom prst="rect">
                      <a:avLst/>
                    </a:prstGeom>
                    <a:noFill/>
                    <a:ln>
                      <a:noFill/>
                    </a:ln>
                  </pic:spPr>
                </pic:pic>
              </a:graphicData>
            </a:graphic>
          </wp:inline>
        </w:drawing>
      </w:r>
    </w:p>
    <w:p w14:paraId="054D138F" w14:textId="62FA7779" w:rsidR="0014669E" w:rsidRDefault="0014669E" w:rsidP="0014669E">
      <w:pPr>
        <w:pStyle w:val="StandardWeb"/>
        <w:spacing w:before="0" w:beforeAutospacing="0" w:after="160" w:afterAutospacing="0"/>
        <w:jc w:val="center"/>
        <w:rPr>
          <w:rFonts w:ascii="Century Gothic" w:hAnsi="Century Gothic" w:cs="Arial"/>
          <w:color w:val="000000"/>
          <w:sz w:val="18"/>
          <w:szCs w:val="18"/>
        </w:rPr>
      </w:pPr>
      <w:r w:rsidRPr="0014669E">
        <w:rPr>
          <w:rFonts w:ascii="Century Gothic" w:hAnsi="Century Gothic" w:cs="Arial"/>
          <w:color w:val="000000"/>
          <w:sz w:val="18"/>
          <w:szCs w:val="18"/>
        </w:rPr>
        <w:t xml:space="preserve">Sandals Resorts International feiert das 15-jährige Bestehen der Sandals </w:t>
      </w:r>
      <w:proofErr w:type="spellStart"/>
      <w:r w:rsidRPr="0014669E">
        <w:rPr>
          <w:rFonts w:ascii="Century Gothic" w:hAnsi="Century Gothic" w:cs="Arial"/>
          <w:color w:val="000000"/>
          <w:sz w:val="18"/>
          <w:szCs w:val="18"/>
        </w:rPr>
        <w:t>Foundation</w:t>
      </w:r>
      <w:proofErr w:type="spellEnd"/>
      <w:r>
        <w:rPr>
          <w:rFonts w:ascii="Century Gothic" w:hAnsi="Century Gothic" w:cs="Arial"/>
          <w:color w:val="000000"/>
          <w:sz w:val="18"/>
          <w:szCs w:val="18"/>
        </w:rPr>
        <w:t xml:space="preserve"> </w:t>
      </w:r>
      <w:r w:rsidRPr="0014669E">
        <w:rPr>
          <w:rFonts w:ascii="Century Gothic" w:hAnsi="Century Gothic" w:cs="Arial"/>
          <w:color w:val="000000"/>
          <w:sz w:val="18"/>
          <w:szCs w:val="18"/>
        </w:rPr>
        <w:t xml:space="preserve">mit The Power </w:t>
      </w:r>
      <w:r>
        <w:rPr>
          <w:rFonts w:ascii="Century Gothic" w:hAnsi="Century Gothic" w:cs="Arial"/>
          <w:color w:val="000000"/>
          <w:sz w:val="18"/>
          <w:szCs w:val="18"/>
        </w:rPr>
        <w:t xml:space="preserve">of </w:t>
      </w:r>
      <w:r w:rsidRPr="0014669E">
        <w:rPr>
          <w:rFonts w:ascii="Century Gothic" w:hAnsi="Century Gothic" w:cs="Arial"/>
          <w:color w:val="000000"/>
          <w:sz w:val="18"/>
          <w:szCs w:val="18"/>
        </w:rPr>
        <w:t>15, einem neuen Projekt zur Installation von Solarpanelen auf</w:t>
      </w:r>
      <w:r>
        <w:rPr>
          <w:rFonts w:ascii="Century Gothic" w:hAnsi="Century Gothic" w:cs="Arial"/>
          <w:color w:val="000000"/>
          <w:sz w:val="18"/>
          <w:szCs w:val="18"/>
        </w:rPr>
        <w:t xml:space="preserve"> </w:t>
      </w:r>
      <w:r w:rsidRPr="0014669E">
        <w:rPr>
          <w:rFonts w:ascii="Century Gothic" w:hAnsi="Century Gothic" w:cs="Arial"/>
          <w:color w:val="000000"/>
          <w:sz w:val="18"/>
          <w:szCs w:val="18"/>
        </w:rPr>
        <w:t>Schulgebäuden in karibischen Communities mit geringen finanziellen Mitteln</w:t>
      </w:r>
    </w:p>
    <w:p w14:paraId="3F96E344" w14:textId="77777777" w:rsidR="00BD5EB4" w:rsidRPr="0014669E" w:rsidRDefault="00BD5EB4" w:rsidP="0014669E">
      <w:pPr>
        <w:pStyle w:val="StandardWeb"/>
        <w:spacing w:before="0" w:beforeAutospacing="0" w:after="160" w:afterAutospacing="0"/>
        <w:jc w:val="center"/>
        <w:rPr>
          <w:rFonts w:ascii="Century Gothic" w:hAnsi="Century Gothic" w:cs="Arial"/>
          <w:color w:val="000000"/>
          <w:sz w:val="18"/>
          <w:szCs w:val="18"/>
        </w:rPr>
      </w:pPr>
    </w:p>
    <w:p w14:paraId="54B0391B" w14:textId="7E45B2C1" w:rsidR="00BD5EB4" w:rsidRDefault="0014669E" w:rsidP="0027289D">
      <w:pPr>
        <w:pStyle w:val="Untertitel"/>
        <w:spacing w:after="240" w:line="360" w:lineRule="auto"/>
        <w:jc w:val="left"/>
        <w:rPr>
          <w:rFonts w:ascii="Century Gothic" w:hAnsi="Century Gothic"/>
          <w:color w:val="000000"/>
          <w:lang w:val="de-DE" w:eastAsia="de-DE"/>
        </w:rPr>
      </w:pPr>
      <w:r w:rsidRPr="0014669E">
        <w:rPr>
          <w:rFonts w:ascii="Century Gothic" w:hAnsi="Century Gothic"/>
          <w:color w:val="000000"/>
          <w:lang w:val="de-DE" w:eastAsia="de-DE"/>
        </w:rPr>
        <w:t xml:space="preserve">4. Juni 2024 – Sandals Resorts International (SRI) feiert das 15-jährige Bestehen </w:t>
      </w:r>
      <w:r>
        <w:rPr>
          <w:rFonts w:ascii="Century Gothic" w:hAnsi="Century Gothic"/>
          <w:color w:val="000000"/>
          <w:lang w:val="de-DE" w:eastAsia="de-DE"/>
        </w:rPr>
        <w:t xml:space="preserve">der Sandals </w:t>
      </w:r>
      <w:proofErr w:type="spellStart"/>
      <w:r>
        <w:rPr>
          <w:rFonts w:ascii="Century Gothic" w:hAnsi="Century Gothic"/>
          <w:color w:val="000000"/>
          <w:lang w:val="de-DE" w:eastAsia="de-DE"/>
        </w:rPr>
        <w:t>Foundation</w:t>
      </w:r>
      <w:proofErr w:type="spellEnd"/>
      <w:r w:rsidR="00BD5EB4">
        <w:rPr>
          <w:rFonts w:ascii="Century Gothic" w:hAnsi="Century Gothic"/>
          <w:color w:val="000000"/>
          <w:lang w:val="de-DE" w:eastAsia="de-DE"/>
        </w:rPr>
        <w:t xml:space="preserve"> - </w:t>
      </w:r>
      <w:r w:rsidR="00BD5EB4" w:rsidRPr="00BD5EB4">
        <w:rPr>
          <w:rFonts w:ascii="Century Gothic" w:hAnsi="Century Gothic"/>
          <w:color w:val="000000"/>
          <w:lang w:val="de-DE" w:eastAsia="de-DE"/>
        </w:rPr>
        <w:t>de</w:t>
      </w:r>
      <w:r w:rsidR="00BD5EB4">
        <w:rPr>
          <w:rFonts w:ascii="Century Gothic" w:hAnsi="Century Gothic"/>
          <w:color w:val="000000"/>
          <w:lang w:val="de-DE" w:eastAsia="de-DE"/>
        </w:rPr>
        <w:t>r</w:t>
      </w:r>
      <w:r w:rsidR="00BD5EB4" w:rsidRPr="00BD5EB4">
        <w:rPr>
          <w:rFonts w:ascii="Century Gothic" w:hAnsi="Century Gothic"/>
          <w:color w:val="000000"/>
          <w:lang w:val="de-DE" w:eastAsia="de-DE"/>
        </w:rPr>
        <w:t xml:space="preserve"> philanthropisch ausgerichtete </w:t>
      </w:r>
      <w:r w:rsidR="00BD5EB4">
        <w:rPr>
          <w:rFonts w:ascii="Century Gothic" w:hAnsi="Century Gothic"/>
          <w:color w:val="000000"/>
          <w:lang w:val="de-DE" w:eastAsia="de-DE"/>
        </w:rPr>
        <w:t xml:space="preserve">Arm </w:t>
      </w:r>
      <w:r w:rsidR="00BD5EB4" w:rsidRPr="00BD5EB4">
        <w:rPr>
          <w:rFonts w:ascii="Century Gothic" w:hAnsi="Century Gothic"/>
          <w:color w:val="000000"/>
          <w:lang w:val="de-DE" w:eastAsia="de-DE"/>
        </w:rPr>
        <w:t>der Sandals Resorts</w:t>
      </w:r>
      <w:r w:rsidR="00BD5EB4">
        <w:rPr>
          <w:rFonts w:ascii="Century Gothic" w:hAnsi="Century Gothic"/>
          <w:color w:val="000000"/>
          <w:lang w:val="de-DE" w:eastAsia="de-DE"/>
        </w:rPr>
        <w:t xml:space="preserve"> - mit </w:t>
      </w:r>
      <w:r w:rsidRPr="0014669E">
        <w:rPr>
          <w:rFonts w:ascii="Century Gothic" w:hAnsi="Century Gothic"/>
          <w:color w:val="000000"/>
          <w:lang w:val="de-DE" w:eastAsia="de-DE"/>
        </w:rPr>
        <w:t>einer neuen, einjährigen Kampagne namens „</w:t>
      </w:r>
      <w:proofErr w:type="spellStart"/>
      <w:r>
        <w:rPr>
          <w:rFonts w:ascii="Century Gothic" w:hAnsi="Century Gothic"/>
          <w:color w:val="000000"/>
          <w:lang w:val="de-DE" w:eastAsia="de-DE"/>
        </w:rPr>
        <w:t>Em</w:t>
      </w:r>
      <w:r w:rsidRPr="0014669E">
        <w:rPr>
          <w:rFonts w:ascii="Century Gothic" w:hAnsi="Century Gothic"/>
          <w:color w:val="000000"/>
          <w:lang w:val="de-DE" w:eastAsia="de-DE"/>
        </w:rPr>
        <w:t>power</w:t>
      </w:r>
      <w:proofErr w:type="spellEnd"/>
      <w:r w:rsidRPr="0014669E">
        <w:rPr>
          <w:rFonts w:ascii="Century Gothic" w:hAnsi="Century Gothic"/>
          <w:color w:val="000000"/>
          <w:lang w:val="de-DE" w:eastAsia="de-DE"/>
        </w:rPr>
        <w:t xml:space="preserve"> 15“. </w:t>
      </w:r>
      <w:r w:rsidR="00BD5EB4" w:rsidRPr="00BD5EB4">
        <w:rPr>
          <w:rFonts w:ascii="Century Gothic" w:hAnsi="Century Gothic"/>
          <w:color w:val="000000"/>
          <w:lang w:val="de-DE" w:eastAsia="de-DE"/>
        </w:rPr>
        <w:t xml:space="preserve">Im Rahmen dieser Initiative nutzt das Projekt „The Power of 15“ die Kraft der Sonne, um karibische Schulen mit nachhaltiger Solarenergie zu versorgen. </w:t>
      </w:r>
      <w:r w:rsidR="00456927" w:rsidRPr="00456927">
        <w:rPr>
          <w:rFonts w:ascii="Century Gothic" w:hAnsi="Century Gothic"/>
          <w:color w:val="000000"/>
          <w:lang w:val="de-DE" w:eastAsia="de-DE"/>
        </w:rPr>
        <w:t>Dadurch kann eine kontinuierliche Stromversorgung für das digitale Lernen auf den Inseln gewährleistet werden.</w:t>
      </w:r>
    </w:p>
    <w:p w14:paraId="44D8175A" w14:textId="035EAE5E" w:rsidR="0086138B" w:rsidRDefault="00BD5EB4" w:rsidP="00BD5EB4">
      <w:pPr>
        <w:spacing w:line="360" w:lineRule="auto"/>
        <w:rPr>
          <w:rFonts w:ascii="Century Gothic" w:eastAsia="Arial" w:hAnsi="Century Gothic" w:cs="Arial"/>
        </w:rPr>
      </w:pPr>
      <w:r w:rsidRPr="00BD5EB4">
        <w:rPr>
          <w:rFonts w:ascii="Century Gothic" w:eastAsia="Arial" w:hAnsi="Century Gothic" w:cs="Arial"/>
        </w:rPr>
        <w:t xml:space="preserve">„Der Zugriff auf eine zuverlässige und kosteneffiziente Energiequelle verschafft </w:t>
      </w:r>
      <w:r w:rsidR="0086138B">
        <w:rPr>
          <w:rFonts w:ascii="Century Gothic" w:eastAsia="Arial" w:hAnsi="Century Gothic" w:cs="Arial"/>
        </w:rPr>
        <w:t xml:space="preserve">den Kindern auf den karibischen Inseln </w:t>
      </w:r>
      <w:r w:rsidRPr="00BD5EB4">
        <w:rPr>
          <w:rFonts w:ascii="Century Gothic" w:eastAsia="Arial" w:hAnsi="Century Gothic" w:cs="Arial"/>
        </w:rPr>
        <w:t xml:space="preserve">einen </w:t>
      </w:r>
      <w:r w:rsidR="0086138B">
        <w:rPr>
          <w:rFonts w:ascii="Century Gothic" w:eastAsia="Arial" w:hAnsi="Century Gothic" w:cs="Arial"/>
        </w:rPr>
        <w:t xml:space="preserve">enormen </w:t>
      </w:r>
      <w:r w:rsidRPr="00BD5EB4">
        <w:rPr>
          <w:rFonts w:ascii="Century Gothic" w:eastAsia="Arial" w:hAnsi="Century Gothic" w:cs="Arial"/>
        </w:rPr>
        <w:t>Vorteil</w:t>
      </w:r>
      <w:r w:rsidR="0086138B">
        <w:rPr>
          <w:rFonts w:ascii="Century Gothic" w:eastAsia="Arial" w:hAnsi="Century Gothic" w:cs="Arial"/>
        </w:rPr>
        <w:t>“</w:t>
      </w:r>
      <w:r>
        <w:rPr>
          <w:rFonts w:ascii="Century Gothic" w:eastAsia="Arial" w:hAnsi="Century Gothic" w:cs="Arial"/>
        </w:rPr>
        <w:t xml:space="preserve">, </w:t>
      </w:r>
      <w:r w:rsidRPr="00BD5EB4">
        <w:rPr>
          <w:rFonts w:ascii="Century Gothic" w:eastAsia="Arial" w:hAnsi="Century Gothic" w:cs="Arial"/>
        </w:rPr>
        <w:t xml:space="preserve">so Heidi Clarke, </w:t>
      </w:r>
      <w:r w:rsidR="0086138B" w:rsidRPr="0086138B">
        <w:rPr>
          <w:rFonts w:ascii="Century Gothic" w:eastAsia="Arial" w:hAnsi="Century Gothic" w:cs="Arial"/>
        </w:rPr>
        <w:t xml:space="preserve">Executive </w:t>
      </w:r>
      <w:proofErr w:type="spellStart"/>
      <w:r w:rsidR="0086138B" w:rsidRPr="0086138B">
        <w:rPr>
          <w:rFonts w:ascii="Century Gothic" w:eastAsia="Arial" w:hAnsi="Century Gothic" w:cs="Arial"/>
        </w:rPr>
        <w:t>Director</w:t>
      </w:r>
      <w:proofErr w:type="spellEnd"/>
      <w:r w:rsidR="0086138B" w:rsidRPr="0086138B">
        <w:rPr>
          <w:rFonts w:ascii="Century Gothic" w:eastAsia="Arial" w:hAnsi="Century Gothic" w:cs="Arial"/>
        </w:rPr>
        <w:t xml:space="preserve"> </w:t>
      </w:r>
      <w:r w:rsidRPr="00BD5EB4">
        <w:rPr>
          <w:rFonts w:ascii="Century Gothic" w:eastAsia="Arial" w:hAnsi="Century Gothic" w:cs="Arial"/>
        </w:rPr>
        <w:t xml:space="preserve">der Sandals </w:t>
      </w:r>
      <w:proofErr w:type="spellStart"/>
      <w:r w:rsidRPr="00BD5EB4">
        <w:rPr>
          <w:rFonts w:ascii="Century Gothic" w:eastAsia="Arial" w:hAnsi="Century Gothic" w:cs="Arial"/>
        </w:rPr>
        <w:t>Foundation</w:t>
      </w:r>
      <w:proofErr w:type="spellEnd"/>
      <w:r w:rsidRPr="00BD5EB4">
        <w:rPr>
          <w:rFonts w:ascii="Century Gothic" w:eastAsia="Arial" w:hAnsi="Century Gothic" w:cs="Arial"/>
        </w:rPr>
        <w:t xml:space="preserve">. </w:t>
      </w:r>
      <w:r w:rsidR="0086138B">
        <w:rPr>
          <w:rFonts w:ascii="Century Gothic" w:eastAsia="Arial" w:hAnsi="Century Gothic" w:cs="Arial"/>
        </w:rPr>
        <w:t>„</w:t>
      </w:r>
      <w:r w:rsidR="0086138B" w:rsidRPr="0086138B">
        <w:rPr>
          <w:rFonts w:ascii="Century Gothic" w:eastAsia="Arial" w:hAnsi="Century Gothic" w:cs="Arial"/>
        </w:rPr>
        <w:t>Energie ist heut</w:t>
      </w:r>
      <w:r w:rsidR="0086138B">
        <w:rPr>
          <w:rFonts w:ascii="Century Gothic" w:eastAsia="Arial" w:hAnsi="Century Gothic" w:cs="Arial"/>
        </w:rPr>
        <w:t>zutage</w:t>
      </w:r>
      <w:r w:rsidR="0086138B" w:rsidRPr="0086138B">
        <w:rPr>
          <w:rFonts w:ascii="Century Gothic" w:eastAsia="Arial" w:hAnsi="Century Gothic" w:cs="Arial"/>
        </w:rPr>
        <w:t xml:space="preserve"> eine entscheidende Ressource</w:t>
      </w:r>
      <w:r w:rsidR="0086138B">
        <w:rPr>
          <w:rFonts w:ascii="Century Gothic" w:eastAsia="Arial" w:hAnsi="Century Gothic" w:cs="Arial"/>
        </w:rPr>
        <w:t xml:space="preserve">, die </w:t>
      </w:r>
      <w:r w:rsidR="0086138B" w:rsidRPr="0086138B">
        <w:rPr>
          <w:rFonts w:ascii="Century Gothic" w:eastAsia="Arial" w:hAnsi="Century Gothic" w:cs="Arial"/>
        </w:rPr>
        <w:t>über Erfolg und Misserfolg entscheidet.</w:t>
      </w:r>
      <w:r w:rsidR="0086138B" w:rsidRPr="0086138B">
        <w:t xml:space="preserve"> </w:t>
      </w:r>
      <w:r w:rsidR="0086138B" w:rsidRPr="0086138B">
        <w:rPr>
          <w:rFonts w:ascii="Century Gothic" w:eastAsia="Arial" w:hAnsi="Century Gothic" w:cs="Arial"/>
        </w:rPr>
        <w:t>Wir feiern und bauen auf die Erfahrung aus unserer 15-jährigen Arbeit zur Unterstützung karibischer Gemeinden in Verbindung mit einer Spendeninitiative</w:t>
      </w:r>
      <w:r w:rsidR="0086138B">
        <w:rPr>
          <w:rFonts w:ascii="Century Gothic" w:eastAsia="Arial" w:hAnsi="Century Gothic" w:cs="Arial"/>
        </w:rPr>
        <w:t xml:space="preserve">: Bereits ein </w:t>
      </w:r>
      <w:r w:rsidR="0086138B" w:rsidRPr="0086138B">
        <w:rPr>
          <w:rFonts w:ascii="Century Gothic" w:eastAsia="Arial" w:hAnsi="Century Gothic" w:cs="Arial"/>
        </w:rPr>
        <w:t xml:space="preserve">Beitrag in Höhe von 15 US-Dollar </w:t>
      </w:r>
      <w:r w:rsidR="0086138B">
        <w:rPr>
          <w:rFonts w:ascii="Century Gothic" w:eastAsia="Arial" w:hAnsi="Century Gothic" w:cs="Arial"/>
        </w:rPr>
        <w:t>unterstützt Schulen</w:t>
      </w:r>
      <w:r w:rsidR="0086138B" w:rsidRPr="0086138B">
        <w:rPr>
          <w:rFonts w:ascii="Century Gothic" w:eastAsia="Arial" w:hAnsi="Century Gothic" w:cs="Arial"/>
        </w:rPr>
        <w:t xml:space="preserve"> und </w:t>
      </w:r>
      <w:r w:rsidR="0086138B">
        <w:rPr>
          <w:rFonts w:ascii="Century Gothic" w:eastAsia="Arial" w:hAnsi="Century Gothic" w:cs="Arial"/>
        </w:rPr>
        <w:t xml:space="preserve">verringert </w:t>
      </w:r>
      <w:r w:rsidR="0086138B" w:rsidRPr="0086138B">
        <w:rPr>
          <w:rFonts w:ascii="Century Gothic" w:eastAsia="Arial" w:hAnsi="Century Gothic" w:cs="Arial"/>
        </w:rPr>
        <w:t>den CO2-Fußabdruck dank erneuerbarer Energiequellen</w:t>
      </w:r>
      <w:r w:rsidR="0086138B">
        <w:rPr>
          <w:rFonts w:ascii="Century Gothic" w:eastAsia="Arial" w:hAnsi="Century Gothic" w:cs="Arial"/>
        </w:rPr>
        <w:t>.“</w:t>
      </w:r>
    </w:p>
    <w:p w14:paraId="1C5DC378" w14:textId="77777777" w:rsidR="0086138B" w:rsidRDefault="0086138B" w:rsidP="00BD5EB4">
      <w:pPr>
        <w:spacing w:line="360" w:lineRule="auto"/>
        <w:rPr>
          <w:rFonts w:ascii="Century Gothic" w:eastAsia="Arial" w:hAnsi="Century Gothic" w:cs="Arial"/>
        </w:rPr>
      </w:pPr>
    </w:p>
    <w:p w14:paraId="01BDEFF2" w14:textId="77777777" w:rsidR="0086138B" w:rsidRDefault="0086138B" w:rsidP="00BD5EB4">
      <w:pPr>
        <w:spacing w:line="360" w:lineRule="auto"/>
        <w:rPr>
          <w:rFonts w:ascii="Century Gothic" w:eastAsia="Arial" w:hAnsi="Century Gothic" w:cs="Arial"/>
        </w:rPr>
      </w:pPr>
    </w:p>
    <w:p w14:paraId="2662EFB0" w14:textId="77777777" w:rsidR="0086138B" w:rsidRDefault="0086138B" w:rsidP="00BD5EB4">
      <w:pPr>
        <w:spacing w:line="360" w:lineRule="auto"/>
        <w:rPr>
          <w:rFonts w:ascii="Century Gothic" w:eastAsia="Arial" w:hAnsi="Century Gothic" w:cs="Arial"/>
        </w:rPr>
      </w:pPr>
    </w:p>
    <w:p w14:paraId="476A2342" w14:textId="31B8BC65" w:rsidR="00BD5EB4" w:rsidRPr="00BD5EB4" w:rsidRDefault="00BD5EB4" w:rsidP="00BD5EB4">
      <w:pPr>
        <w:spacing w:line="360" w:lineRule="auto"/>
        <w:rPr>
          <w:rFonts w:ascii="Century Gothic" w:eastAsia="Arial" w:hAnsi="Century Gothic" w:cs="Arial"/>
        </w:rPr>
      </w:pPr>
      <w:r w:rsidRPr="00BD5EB4">
        <w:rPr>
          <w:rFonts w:ascii="Century Gothic" w:eastAsia="Arial" w:hAnsi="Century Gothic" w:cs="Arial"/>
        </w:rPr>
        <w:t xml:space="preserve">Zum </w:t>
      </w:r>
      <w:r w:rsidRPr="00DA51DD">
        <w:rPr>
          <w:rFonts w:ascii="Century Gothic" w:eastAsia="Arial" w:hAnsi="Century Gothic" w:cs="Arial"/>
        </w:rPr>
        <w:t xml:space="preserve">Auftakt der Kampagne und als Hommage an den Caribbean Heritage </w:t>
      </w:r>
      <w:proofErr w:type="spellStart"/>
      <w:r w:rsidRPr="00DA51DD">
        <w:rPr>
          <w:rFonts w:ascii="Century Gothic" w:eastAsia="Arial" w:hAnsi="Century Gothic" w:cs="Arial"/>
        </w:rPr>
        <w:t>Month</w:t>
      </w:r>
      <w:proofErr w:type="spellEnd"/>
      <w:r w:rsidRPr="00DA51DD">
        <w:rPr>
          <w:rFonts w:ascii="Century Gothic" w:eastAsia="Arial" w:hAnsi="Century Gothic" w:cs="Arial"/>
        </w:rPr>
        <w:t xml:space="preserve"> steuert Sandals Resorts </w:t>
      </w:r>
      <w:hyperlink r:id="rId10" w:history="1">
        <w:r w:rsidRPr="00DA51DD">
          <w:rPr>
            <w:rStyle w:val="Hyperlink"/>
            <w:rFonts w:ascii="Century Gothic" w:eastAsia="Arial" w:hAnsi="Century Gothic" w:cs="Arial"/>
            <w:color w:val="auto"/>
          </w:rPr>
          <w:t xml:space="preserve">im Juni 2024 für jede Spende von 15 US-Dollar oder mehr an die Sandals </w:t>
        </w:r>
        <w:proofErr w:type="spellStart"/>
        <w:r w:rsidRPr="00DA51DD">
          <w:rPr>
            <w:rStyle w:val="Hyperlink"/>
            <w:rFonts w:ascii="Century Gothic" w:eastAsia="Arial" w:hAnsi="Century Gothic" w:cs="Arial"/>
            <w:color w:val="auto"/>
          </w:rPr>
          <w:t>Foundation</w:t>
        </w:r>
        <w:proofErr w:type="spellEnd"/>
      </w:hyperlink>
      <w:r w:rsidRPr="00DA51DD">
        <w:rPr>
          <w:rFonts w:ascii="Century Gothic" w:eastAsia="Arial" w:hAnsi="Century Gothic" w:cs="Arial"/>
        </w:rPr>
        <w:t xml:space="preserve"> weitere 15 US-Dollar zum Projekt </w:t>
      </w:r>
      <w:r w:rsidRPr="00DA51DD">
        <w:rPr>
          <w:rFonts w:ascii="Century Gothic" w:eastAsia="Arial" w:hAnsi="Century Gothic" w:cs="Arial"/>
          <w:b/>
          <w:bCs/>
        </w:rPr>
        <w:t>The Power of 15</w:t>
      </w:r>
      <w:r w:rsidRPr="00DA51DD">
        <w:rPr>
          <w:rFonts w:ascii="Century Gothic" w:eastAsia="Arial" w:hAnsi="Century Gothic" w:cs="Arial"/>
        </w:rPr>
        <w:t xml:space="preserve"> bei. Gäste der Sandals Resorts und Beaches Resorts können zudem das ganze Jahr über während ihres Karibikurlaubs die Sandals </w:t>
      </w:r>
      <w:proofErr w:type="spellStart"/>
      <w:r w:rsidRPr="00DA51DD">
        <w:rPr>
          <w:rFonts w:ascii="Century Gothic" w:eastAsia="Arial" w:hAnsi="Century Gothic" w:cs="Arial"/>
        </w:rPr>
        <w:t>Foundation</w:t>
      </w:r>
      <w:proofErr w:type="spellEnd"/>
      <w:r w:rsidRPr="00DA51DD">
        <w:rPr>
          <w:rFonts w:ascii="Century Gothic" w:eastAsia="Arial" w:hAnsi="Century Gothic" w:cs="Arial"/>
        </w:rPr>
        <w:t xml:space="preserve"> unterstützen, indem sie an Angeboten wie beispielsweise „Pack </w:t>
      </w:r>
      <w:proofErr w:type="spellStart"/>
      <w:r w:rsidRPr="00DA51DD">
        <w:rPr>
          <w:rFonts w:ascii="Century Gothic" w:eastAsia="Arial" w:hAnsi="Century Gothic" w:cs="Arial"/>
        </w:rPr>
        <w:t>for</w:t>
      </w:r>
      <w:proofErr w:type="spellEnd"/>
      <w:r w:rsidRPr="00DA51DD">
        <w:rPr>
          <w:rFonts w:ascii="Century Gothic" w:eastAsia="Arial" w:hAnsi="Century Gothic" w:cs="Arial"/>
        </w:rPr>
        <w:t xml:space="preserve"> a Purpose“, „Reading Road </w:t>
      </w:r>
      <w:r w:rsidRPr="00BD5EB4">
        <w:rPr>
          <w:rFonts w:ascii="Century Gothic" w:eastAsia="Arial" w:hAnsi="Century Gothic" w:cs="Arial"/>
        </w:rPr>
        <w:t>Trips“ oder saisona</w:t>
      </w:r>
      <w:r w:rsidR="00172ADE">
        <w:rPr>
          <w:rFonts w:ascii="Century Gothic" w:eastAsia="Arial" w:hAnsi="Century Gothic" w:cs="Arial"/>
        </w:rPr>
        <w:t xml:space="preserve">len </w:t>
      </w:r>
      <w:r w:rsidRPr="00BD5EB4">
        <w:rPr>
          <w:rFonts w:ascii="Century Gothic" w:eastAsia="Arial" w:hAnsi="Century Gothic" w:cs="Arial"/>
        </w:rPr>
        <w:t>Meeresschildkrötenbeobachtungen teilnehmen.</w:t>
      </w:r>
    </w:p>
    <w:p w14:paraId="4DD78453" w14:textId="77777777" w:rsidR="00BD5EB4" w:rsidRPr="00BD5EB4" w:rsidRDefault="00BD5EB4" w:rsidP="00BD5EB4">
      <w:pPr>
        <w:spacing w:line="360" w:lineRule="auto"/>
        <w:rPr>
          <w:rFonts w:ascii="Century Gothic" w:eastAsia="Arial" w:hAnsi="Century Gothic" w:cs="Arial"/>
        </w:rPr>
      </w:pPr>
    </w:p>
    <w:p w14:paraId="5FFC4CD3" w14:textId="75EE4FEE" w:rsidR="00BD5EB4" w:rsidRPr="00BD5EB4" w:rsidRDefault="00BD5EB4" w:rsidP="00BD5EB4">
      <w:pPr>
        <w:spacing w:line="360" w:lineRule="auto"/>
        <w:rPr>
          <w:rFonts w:ascii="Century Gothic" w:eastAsia="Arial" w:hAnsi="Century Gothic" w:cs="Arial"/>
        </w:rPr>
      </w:pPr>
      <w:r w:rsidRPr="00BD5EB4">
        <w:rPr>
          <w:rFonts w:ascii="Century Gothic" w:eastAsia="Arial" w:hAnsi="Century Gothic" w:cs="Arial"/>
        </w:rPr>
        <w:t xml:space="preserve">Auf diese Weise sammelt die Sandals </w:t>
      </w:r>
      <w:proofErr w:type="spellStart"/>
      <w:r w:rsidRPr="00BD5EB4">
        <w:rPr>
          <w:rFonts w:ascii="Century Gothic" w:eastAsia="Arial" w:hAnsi="Century Gothic" w:cs="Arial"/>
        </w:rPr>
        <w:t>Foundation</w:t>
      </w:r>
      <w:proofErr w:type="spellEnd"/>
      <w:r w:rsidRPr="00BD5EB4">
        <w:rPr>
          <w:rFonts w:ascii="Century Gothic" w:eastAsia="Arial" w:hAnsi="Century Gothic" w:cs="Arial"/>
        </w:rPr>
        <w:t xml:space="preserve"> die erforderlichen Mittel für die Installation von Solarzellen auf Schulgebäuden in finanziell unterversorgten karibischen Gemeinden. Viele karibische Länder leiden unter den schwankenden Ölpreisen</w:t>
      </w:r>
      <w:r w:rsidR="00DA51DD">
        <w:rPr>
          <w:rFonts w:ascii="Century Gothic" w:eastAsia="Arial" w:hAnsi="Century Gothic" w:cs="Arial"/>
        </w:rPr>
        <w:t xml:space="preserve">, die </w:t>
      </w:r>
      <w:r w:rsidRPr="00BD5EB4">
        <w:rPr>
          <w:rFonts w:ascii="Century Gothic" w:eastAsia="Arial" w:hAnsi="Century Gothic" w:cs="Arial"/>
        </w:rPr>
        <w:t>sich direkt auf die Kosten der Stromerzeugung aus</w:t>
      </w:r>
      <w:r w:rsidR="00DA51DD">
        <w:rPr>
          <w:rFonts w:ascii="Century Gothic" w:eastAsia="Arial" w:hAnsi="Century Gothic" w:cs="Arial"/>
        </w:rPr>
        <w:t>wirken</w:t>
      </w:r>
      <w:r w:rsidRPr="00BD5EB4">
        <w:rPr>
          <w:rFonts w:ascii="Century Gothic" w:eastAsia="Arial" w:hAnsi="Century Gothic" w:cs="Arial"/>
        </w:rPr>
        <w:t xml:space="preserve">: So kann ein Kilowatt Strom, was dem Verbrauch pro Stunde entspricht, im Durchschnitt mehr als 51 Cent pro kWh kosten. Die Installation von Sonnenkollektoren in Schulen soll dazu beitragen, diese Herausforderung nachhaltig zu </w:t>
      </w:r>
      <w:r w:rsidR="00DA51DD">
        <w:rPr>
          <w:rFonts w:ascii="Century Gothic" w:eastAsia="Arial" w:hAnsi="Century Gothic" w:cs="Arial"/>
        </w:rPr>
        <w:t xml:space="preserve">bewältigen. </w:t>
      </w:r>
    </w:p>
    <w:p w14:paraId="6D1C3156" w14:textId="77777777" w:rsidR="00BD5EB4" w:rsidRPr="00BD5EB4" w:rsidRDefault="00BD5EB4" w:rsidP="00BD5EB4">
      <w:pPr>
        <w:spacing w:line="360" w:lineRule="auto"/>
        <w:rPr>
          <w:rFonts w:ascii="Century Gothic" w:eastAsia="Arial" w:hAnsi="Century Gothic" w:cs="Arial"/>
        </w:rPr>
      </w:pPr>
    </w:p>
    <w:p w14:paraId="6D9DA5A7" w14:textId="15E33092" w:rsidR="00BD5EB4" w:rsidRPr="00BD5EB4" w:rsidRDefault="00BD5EB4" w:rsidP="00BD5EB4">
      <w:pPr>
        <w:spacing w:line="360" w:lineRule="auto"/>
        <w:rPr>
          <w:rFonts w:ascii="Century Gothic" w:eastAsia="Arial" w:hAnsi="Century Gothic" w:cs="Arial"/>
        </w:rPr>
      </w:pPr>
      <w:r w:rsidRPr="00BD5EB4">
        <w:rPr>
          <w:rFonts w:ascii="Century Gothic" w:eastAsia="Arial" w:hAnsi="Century Gothic" w:cs="Arial"/>
        </w:rPr>
        <w:t xml:space="preserve">Seit der Gründung im Jahr 2009 </w:t>
      </w:r>
      <w:r w:rsidR="00DA51DD">
        <w:rPr>
          <w:rFonts w:ascii="Century Gothic" w:eastAsia="Arial" w:hAnsi="Century Gothic" w:cs="Arial"/>
        </w:rPr>
        <w:t>setzt sich</w:t>
      </w:r>
      <w:r w:rsidRPr="00BD5EB4">
        <w:rPr>
          <w:rFonts w:ascii="Century Gothic" w:eastAsia="Arial" w:hAnsi="Century Gothic" w:cs="Arial"/>
        </w:rPr>
        <w:t xml:space="preserve"> die Sandals </w:t>
      </w:r>
      <w:proofErr w:type="spellStart"/>
      <w:r w:rsidRPr="00BD5EB4">
        <w:rPr>
          <w:rFonts w:ascii="Century Gothic" w:eastAsia="Arial" w:hAnsi="Century Gothic" w:cs="Arial"/>
        </w:rPr>
        <w:t>Foundation</w:t>
      </w:r>
      <w:proofErr w:type="spellEnd"/>
      <w:r w:rsidRPr="00BD5EB4">
        <w:rPr>
          <w:rFonts w:ascii="Century Gothic" w:eastAsia="Arial" w:hAnsi="Century Gothic" w:cs="Arial"/>
        </w:rPr>
        <w:t xml:space="preserve"> </w:t>
      </w:r>
      <w:r w:rsidR="00DA51DD">
        <w:rPr>
          <w:rFonts w:ascii="Century Gothic" w:eastAsia="Arial" w:hAnsi="Century Gothic" w:cs="Arial"/>
        </w:rPr>
        <w:t xml:space="preserve">für </w:t>
      </w:r>
      <w:r w:rsidRPr="00BD5EB4">
        <w:rPr>
          <w:rFonts w:ascii="Century Gothic" w:eastAsia="Arial" w:hAnsi="Century Gothic" w:cs="Arial"/>
        </w:rPr>
        <w:t xml:space="preserve">Menschen und Gemeinden in der Karibik </w:t>
      </w:r>
      <w:r w:rsidR="00DA51DD">
        <w:rPr>
          <w:rFonts w:ascii="Century Gothic" w:eastAsia="Arial" w:hAnsi="Century Gothic" w:cs="Arial"/>
        </w:rPr>
        <w:t>ein</w:t>
      </w:r>
      <w:r w:rsidRPr="00BD5EB4">
        <w:rPr>
          <w:rFonts w:ascii="Century Gothic" w:eastAsia="Arial" w:hAnsi="Century Gothic" w:cs="Arial"/>
        </w:rPr>
        <w:t xml:space="preserve">. </w:t>
      </w:r>
      <w:r w:rsidR="00DA51DD">
        <w:rPr>
          <w:rFonts w:ascii="Century Gothic" w:eastAsia="Arial" w:hAnsi="Century Gothic" w:cs="Arial"/>
        </w:rPr>
        <w:t xml:space="preserve">Mit </w:t>
      </w:r>
      <w:r w:rsidR="006850F4">
        <w:rPr>
          <w:rFonts w:ascii="Century Gothic" w:eastAsia="Arial" w:hAnsi="Century Gothic" w:cs="Arial"/>
        </w:rPr>
        <w:t xml:space="preserve">der </w:t>
      </w:r>
      <w:r w:rsidR="00DA51DD">
        <w:rPr>
          <w:rFonts w:ascii="Century Gothic" w:eastAsia="Arial" w:hAnsi="Century Gothic" w:cs="Arial"/>
        </w:rPr>
        <w:t xml:space="preserve">Unterstützung von 33.000 Freiwilligen hat sie seitdem </w:t>
      </w:r>
      <w:r w:rsidRPr="00BD5EB4">
        <w:rPr>
          <w:rFonts w:ascii="Century Gothic" w:eastAsia="Arial" w:hAnsi="Century Gothic" w:cs="Arial"/>
        </w:rPr>
        <w:t>mehr als 1,5 Millionen Menschen in der Karibik geholfen</w:t>
      </w:r>
      <w:r w:rsidR="00DA51DD">
        <w:rPr>
          <w:rFonts w:ascii="Century Gothic" w:eastAsia="Arial" w:hAnsi="Century Gothic" w:cs="Arial"/>
        </w:rPr>
        <w:t xml:space="preserve">. </w:t>
      </w:r>
      <w:r w:rsidRPr="00BD5EB4">
        <w:rPr>
          <w:rFonts w:ascii="Century Gothic" w:eastAsia="Arial" w:hAnsi="Century Gothic" w:cs="Arial"/>
        </w:rPr>
        <w:t xml:space="preserve">Sämtliche Verwaltungskosten der Sandals </w:t>
      </w:r>
      <w:proofErr w:type="spellStart"/>
      <w:r w:rsidRPr="00BD5EB4">
        <w:rPr>
          <w:rFonts w:ascii="Century Gothic" w:eastAsia="Arial" w:hAnsi="Century Gothic" w:cs="Arial"/>
        </w:rPr>
        <w:t>Foundation</w:t>
      </w:r>
      <w:proofErr w:type="spellEnd"/>
      <w:r w:rsidRPr="00BD5EB4">
        <w:rPr>
          <w:rFonts w:ascii="Century Gothic" w:eastAsia="Arial" w:hAnsi="Century Gothic" w:cs="Arial"/>
        </w:rPr>
        <w:t xml:space="preserve"> werden von Sandals Resorts International getragen. Entsprechend fließt jeder gespendete Cent zu 100 Prozent direkt in die Stiftungsinitiativen, die stets auf den drei Grundpfeilern </w:t>
      </w:r>
      <w:r w:rsidRPr="00BD5EB4">
        <w:rPr>
          <w:rFonts w:ascii="Century Gothic" w:eastAsia="Arial" w:hAnsi="Century Gothic" w:cs="Arial"/>
          <w:b/>
          <w:bCs/>
        </w:rPr>
        <w:t xml:space="preserve">Gemeinschaft, Bildung </w:t>
      </w:r>
      <w:r w:rsidRPr="00DA51DD">
        <w:rPr>
          <w:rFonts w:ascii="Century Gothic" w:eastAsia="Arial" w:hAnsi="Century Gothic" w:cs="Arial"/>
        </w:rPr>
        <w:t xml:space="preserve">und </w:t>
      </w:r>
      <w:r w:rsidRPr="00BD5EB4">
        <w:rPr>
          <w:rFonts w:ascii="Century Gothic" w:eastAsia="Arial" w:hAnsi="Century Gothic" w:cs="Arial"/>
          <w:b/>
          <w:bCs/>
        </w:rPr>
        <w:t>Umwelt</w:t>
      </w:r>
      <w:r w:rsidRPr="00BD5EB4">
        <w:rPr>
          <w:rFonts w:ascii="Century Gothic" w:eastAsia="Arial" w:hAnsi="Century Gothic" w:cs="Arial"/>
        </w:rPr>
        <w:t xml:space="preserve"> </w:t>
      </w:r>
      <w:r w:rsidR="00DA51DD">
        <w:rPr>
          <w:rFonts w:ascii="Century Gothic" w:eastAsia="Arial" w:hAnsi="Century Gothic" w:cs="Arial"/>
        </w:rPr>
        <w:t>basieren</w:t>
      </w:r>
      <w:r w:rsidRPr="00BD5EB4">
        <w:rPr>
          <w:rFonts w:ascii="Century Gothic" w:eastAsia="Arial" w:hAnsi="Century Gothic" w:cs="Arial"/>
        </w:rPr>
        <w:t>.</w:t>
      </w:r>
    </w:p>
    <w:p w14:paraId="53E8E9C8" w14:textId="77777777" w:rsidR="00BD5EB4" w:rsidRPr="00BD5EB4" w:rsidRDefault="00BD5EB4" w:rsidP="00BD5EB4">
      <w:pPr>
        <w:spacing w:line="360" w:lineRule="auto"/>
        <w:rPr>
          <w:rFonts w:ascii="Century Gothic" w:eastAsia="Arial" w:hAnsi="Century Gothic" w:cs="Arial"/>
        </w:rPr>
      </w:pPr>
    </w:p>
    <w:p w14:paraId="5A4257CD" w14:textId="3D642899" w:rsidR="00456927" w:rsidRDefault="00BD5EB4" w:rsidP="00456927">
      <w:pPr>
        <w:spacing w:line="360" w:lineRule="auto"/>
        <w:rPr>
          <w:rFonts w:ascii="Century Gothic" w:eastAsia="Arial" w:hAnsi="Century Gothic" w:cs="Arial"/>
        </w:rPr>
      </w:pPr>
      <w:r w:rsidRPr="00BD5EB4">
        <w:rPr>
          <w:rFonts w:ascii="Century Gothic" w:eastAsia="Arial" w:hAnsi="Century Gothic" w:cs="Arial"/>
        </w:rPr>
        <w:t xml:space="preserve">„Es füllt uns mit Stolz, die Arbeit der Sandals </w:t>
      </w:r>
      <w:proofErr w:type="spellStart"/>
      <w:r w:rsidRPr="00BD5EB4">
        <w:rPr>
          <w:rFonts w:ascii="Century Gothic" w:eastAsia="Arial" w:hAnsi="Century Gothic" w:cs="Arial"/>
        </w:rPr>
        <w:t>Foundation</w:t>
      </w:r>
      <w:proofErr w:type="spellEnd"/>
      <w:r w:rsidRPr="00BD5EB4">
        <w:rPr>
          <w:rFonts w:ascii="Century Gothic" w:eastAsia="Arial" w:hAnsi="Century Gothic" w:cs="Arial"/>
        </w:rPr>
        <w:t xml:space="preserve"> und die direkten Auswirkungen auf so viele Menschen zu </w:t>
      </w:r>
      <w:r w:rsidR="00DA51DD">
        <w:rPr>
          <w:rFonts w:ascii="Century Gothic" w:eastAsia="Arial" w:hAnsi="Century Gothic" w:cs="Arial"/>
        </w:rPr>
        <w:t xml:space="preserve">würdigen“, sagt </w:t>
      </w:r>
      <w:r w:rsidR="00DA51DD" w:rsidRPr="00BD5EB4">
        <w:rPr>
          <w:rFonts w:ascii="Century Gothic" w:eastAsia="Arial" w:hAnsi="Century Gothic" w:cs="Arial"/>
        </w:rPr>
        <w:t xml:space="preserve">Adam Stewart, Executive Chairman der SRI sowie Gründer der Sandals </w:t>
      </w:r>
      <w:proofErr w:type="spellStart"/>
      <w:r w:rsidR="00DA51DD" w:rsidRPr="00BD5EB4">
        <w:rPr>
          <w:rFonts w:ascii="Century Gothic" w:eastAsia="Arial" w:hAnsi="Century Gothic" w:cs="Arial"/>
        </w:rPr>
        <w:t>Foundation</w:t>
      </w:r>
      <w:proofErr w:type="spellEnd"/>
      <w:r w:rsidR="00DA51DD" w:rsidRPr="00BD5EB4">
        <w:rPr>
          <w:rFonts w:ascii="Century Gothic" w:eastAsia="Arial" w:hAnsi="Century Gothic" w:cs="Arial"/>
        </w:rPr>
        <w:t>.</w:t>
      </w:r>
      <w:r w:rsidR="00DA51DD">
        <w:rPr>
          <w:rFonts w:ascii="Century Gothic" w:eastAsia="Arial" w:hAnsi="Century Gothic" w:cs="Arial"/>
        </w:rPr>
        <w:t xml:space="preserve"> „Diese </w:t>
      </w:r>
      <w:r w:rsidRPr="00BD5EB4">
        <w:rPr>
          <w:rFonts w:ascii="Century Gothic" w:eastAsia="Arial" w:hAnsi="Century Gothic" w:cs="Arial"/>
        </w:rPr>
        <w:t xml:space="preserve">Arbeit </w:t>
      </w:r>
      <w:r w:rsidR="00DA51DD">
        <w:rPr>
          <w:rFonts w:ascii="Century Gothic" w:eastAsia="Arial" w:hAnsi="Century Gothic" w:cs="Arial"/>
        </w:rPr>
        <w:t xml:space="preserve">reicht </w:t>
      </w:r>
      <w:r w:rsidRPr="00BD5EB4">
        <w:rPr>
          <w:rFonts w:ascii="Century Gothic" w:eastAsia="Arial" w:hAnsi="Century Gothic" w:cs="Arial"/>
        </w:rPr>
        <w:t>weit über 15 Jahre zurück</w:t>
      </w:r>
      <w:r w:rsidR="00217D38">
        <w:rPr>
          <w:rFonts w:ascii="Century Gothic" w:eastAsia="Arial" w:hAnsi="Century Gothic" w:cs="Arial"/>
        </w:rPr>
        <w:t xml:space="preserve">, </w:t>
      </w:r>
      <w:r w:rsidRPr="00BD5EB4">
        <w:rPr>
          <w:rFonts w:ascii="Century Gothic" w:eastAsia="Arial" w:hAnsi="Century Gothic" w:cs="Arial"/>
        </w:rPr>
        <w:t xml:space="preserve">bis zur Gründung von Sandals Resorts durch meinen Vater im Jahr 1981. Lange bevor Philanthropie modern wurde, hat mein Vater die Bedürfnisse unserer </w:t>
      </w:r>
      <w:r w:rsidR="006850F4">
        <w:rPr>
          <w:rFonts w:ascii="Century Gothic" w:eastAsia="Arial" w:hAnsi="Century Gothic" w:cs="Arial"/>
        </w:rPr>
        <w:t>Gemeinschaft</w:t>
      </w:r>
      <w:r w:rsidR="006850F4" w:rsidRPr="00BD5EB4">
        <w:rPr>
          <w:rFonts w:ascii="Century Gothic" w:eastAsia="Arial" w:hAnsi="Century Gothic" w:cs="Arial"/>
        </w:rPr>
        <w:t xml:space="preserve"> </w:t>
      </w:r>
      <w:r w:rsidRPr="00BD5EB4">
        <w:rPr>
          <w:rFonts w:ascii="Century Gothic" w:eastAsia="Arial" w:hAnsi="Century Gothic" w:cs="Arial"/>
        </w:rPr>
        <w:t>erkannt und sich dafür eingesetzt, weil es das Richtige war. Er übernahm Patenschaften für örtliche Schulen – von der Beschaffung von Büchern bis zur Reparatur undichter Dächer und vielem mehr.</w:t>
      </w:r>
      <w:r w:rsidR="00217D38">
        <w:rPr>
          <w:rFonts w:ascii="Century Gothic" w:eastAsia="Arial" w:hAnsi="Century Gothic" w:cs="Arial"/>
        </w:rPr>
        <w:t xml:space="preserve"> </w:t>
      </w:r>
      <w:r w:rsidR="00217D38" w:rsidRPr="00217D38">
        <w:rPr>
          <w:rFonts w:ascii="Century Gothic" w:eastAsia="Arial" w:hAnsi="Century Gothic" w:cs="Arial"/>
        </w:rPr>
        <w:t xml:space="preserve">Heute ist unser Engagement für Bildung stärker denn je, denn sie ist die treibende Kraft, die unsere Gemeinden voranbringt. Deshalb sind wir besonders stolz darauf, </w:t>
      </w:r>
      <w:r w:rsidR="00217D38" w:rsidRPr="00217D38">
        <w:rPr>
          <w:rFonts w:ascii="Century Gothic" w:eastAsia="Arial" w:hAnsi="Century Gothic" w:cs="Arial"/>
          <w:b/>
          <w:bCs/>
        </w:rPr>
        <w:t>The Power of 15</w:t>
      </w:r>
      <w:r w:rsidR="00217D38" w:rsidRPr="00217D38">
        <w:rPr>
          <w:rFonts w:ascii="Century Gothic" w:eastAsia="Arial" w:hAnsi="Century Gothic" w:cs="Arial"/>
        </w:rPr>
        <w:t xml:space="preserve"> in den Mittelpunkt unsere</w:t>
      </w:r>
      <w:r w:rsidR="00217D38">
        <w:rPr>
          <w:rFonts w:ascii="Century Gothic" w:eastAsia="Arial" w:hAnsi="Century Gothic" w:cs="Arial"/>
        </w:rPr>
        <w:t>s</w:t>
      </w:r>
      <w:r w:rsidR="00217D38" w:rsidRPr="00217D38">
        <w:rPr>
          <w:rFonts w:ascii="Century Gothic" w:eastAsia="Arial" w:hAnsi="Century Gothic" w:cs="Arial"/>
        </w:rPr>
        <w:t xml:space="preserve"> 15-jährigen Bestehen</w:t>
      </w:r>
      <w:r w:rsidR="00217D38">
        <w:rPr>
          <w:rFonts w:ascii="Century Gothic" w:eastAsia="Arial" w:hAnsi="Century Gothic" w:cs="Arial"/>
        </w:rPr>
        <w:t>s</w:t>
      </w:r>
      <w:r w:rsidR="00217D38" w:rsidRPr="00217D38">
        <w:rPr>
          <w:rFonts w:ascii="Century Gothic" w:eastAsia="Arial" w:hAnsi="Century Gothic" w:cs="Arial"/>
        </w:rPr>
        <w:t xml:space="preserve"> zu stellen.</w:t>
      </w:r>
      <w:r w:rsidR="00E83BA4">
        <w:rPr>
          <w:rFonts w:ascii="Century Gothic" w:eastAsia="Arial" w:hAnsi="Century Gothic" w:cs="Arial"/>
          <w:b/>
        </w:rPr>
        <w:br/>
      </w:r>
    </w:p>
    <w:p w14:paraId="446CECEC" w14:textId="77777777" w:rsidR="00CD0622" w:rsidRPr="00CD0622" w:rsidRDefault="00CD0622" w:rsidP="00456927">
      <w:pPr>
        <w:spacing w:line="360" w:lineRule="auto"/>
        <w:rPr>
          <w:rFonts w:ascii="Century Gothic" w:eastAsia="Arial" w:hAnsi="Century Gothic" w:cs="Arial"/>
        </w:rPr>
      </w:pPr>
    </w:p>
    <w:p w14:paraId="23AB3002" w14:textId="77777777" w:rsidR="00456927" w:rsidRDefault="00456927" w:rsidP="00456927">
      <w:pPr>
        <w:spacing w:line="360" w:lineRule="auto"/>
        <w:rPr>
          <w:rFonts w:ascii="Century Gothic" w:eastAsia="Arial" w:hAnsi="Century Gothic" w:cs="Arial"/>
          <w:b/>
        </w:rPr>
      </w:pPr>
    </w:p>
    <w:p w14:paraId="056CEA65" w14:textId="2CF182CD" w:rsidR="00BD5EB4" w:rsidRPr="00456927" w:rsidRDefault="00BD5EB4" w:rsidP="00456927">
      <w:pPr>
        <w:spacing w:line="360" w:lineRule="auto"/>
        <w:rPr>
          <w:rFonts w:ascii="Century Gothic" w:eastAsia="Arial" w:hAnsi="Century Gothic" w:cs="Arial"/>
        </w:rPr>
      </w:pPr>
      <w:r w:rsidRPr="00BD5EB4">
        <w:rPr>
          <w:rFonts w:ascii="Century Gothic" w:eastAsia="Arial" w:hAnsi="Century Gothic" w:cs="Arial"/>
          <w:b/>
        </w:rPr>
        <w:lastRenderedPageBreak/>
        <w:t xml:space="preserve">Bild der Positivität: Sun </w:t>
      </w:r>
      <w:proofErr w:type="spellStart"/>
      <w:r w:rsidRPr="00BD5EB4">
        <w:rPr>
          <w:rFonts w:ascii="Century Gothic" w:eastAsia="Arial" w:hAnsi="Century Gothic" w:cs="Arial"/>
          <w:b/>
        </w:rPr>
        <w:t>Murals</w:t>
      </w:r>
      <w:proofErr w:type="spellEnd"/>
      <w:r w:rsidRPr="00BD5EB4">
        <w:rPr>
          <w:rFonts w:ascii="Century Gothic" w:eastAsia="Arial" w:hAnsi="Century Gothic" w:cs="Arial"/>
          <w:b/>
        </w:rPr>
        <w:t xml:space="preserve"> </w:t>
      </w:r>
    </w:p>
    <w:p w14:paraId="55CF8B96" w14:textId="35254FC2" w:rsidR="00BD5EB4" w:rsidRDefault="00BD5EB4" w:rsidP="00BD5EB4">
      <w:pPr>
        <w:spacing w:line="360" w:lineRule="auto"/>
        <w:rPr>
          <w:rFonts w:ascii="Century Gothic" w:eastAsia="Arial" w:hAnsi="Century Gothic" w:cs="Arial"/>
        </w:rPr>
      </w:pPr>
      <w:r w:rsidRPr="00BD5EB4">
        <w:rPr>
          <w:rFonts w:ascii="Century Gothic" w:eastAsia="Arial" w:hAnsi="Century Gothic" w:cs="Arial"/>
        </w:rPr>
        <w:t xml:space="preserve">Die Sandals </w:t>
      </w:r>
      <w:proofErr w:type="spellStart"/>
      <w:r w:rsidRPr="00BD5EB4">
        <w:rPr>
          <w:rFonts w:ascii="Century Gothic" w:eastAsia="Arial" w:hAnsi="Century Gothic" w:cs="Arial"/>
        </w:rPr>
        <w:t>Foundation</w:t>
      </w:r>
      <w:proofErr w:type="spellEnd"/>
      <w:r w:rsidRPr="00BD5EB4">
        <w:rPr>
          <w:rFonts w:ascii="Century Gothic" w:eastAsia="Arial" w:hAnsi="Century Gothic" w:cs="Arial"/>
        </w:rPr>
        <w:t xml:space="preserve"> hat mit Künstlern aus der Karibik zusammenge</w:t>
      </w:r>
      <w:r w:rsidR="006850F4">
        <w:rPr>
          <w:rFonts w:ascii="Century Gothic" w:eastAsia="Arial" w:hAnsi="Century Gothic" w:cs="Arial"/>
        </w:rPr>
        <w:t>arbeitet</w:t>
      </w:r>
      <w:r w:rsidRPr="00BD5EB4">
        <w:rPr>
          <w:rFonts w:ascii="Century Gothic" w:eastAsia="Arial" w:hAnsi="Century Gothic" w:cs="Arial"/>
        </w:rPr>
        <w:t xml:space="preserve">, um </w:t>
      </w:r>
      <w:r w:rsidRPr="00BD5EB4">
        <w:rPr>
          <w:rFonts w:ascii="Century Gothic" w:eastAsia="Arial" w:hAnsi="Century Gothic" w:cs="Arial"/>
          <w:i/>
          <w:iCs/>
        </w:rPr>
        <w:t xml:space="preserve">Sun </w:t>
      </w:r>
      <w:proofErr w:type="spellStart"/>
      <w:r w:rsidRPr="00BD5EB4">
        <w:rPr>
          <w:rFonts w:ascii="Century Gothic" w:eastAsia="Arial" w:hAnsi="Century Gothic" w:cs="Arial"/>
          <w:i/>
          <w:iCs/>
        </w:rPr>
        <w:t>Murals</w:t>
      </w:r>
      <w:proofErr w:type="spellEnd"/>
      <w:r w:rsidRPr="00BD5EB4">
        <w:rPr>
          <w:rFonts w:ascii="Century Gothic" w:eastAsia="Arial" w:hAnsi="Century Gothic" w:cs="Arial"/>
        </w:rPr>
        <w:t xml:space="preserve"> zu schaffen – lebendige, „sonnige“ Wandgemälde, die Menschen inspirieren sollen, ihr Leben selbst in die Hand zu nehmen. Als Geschenk an 13 karibische Gemeinden schmücken die Outdoor-Kunstinstallationen Wände mit einzigartigen Motiven, die unter einem vereinenden, strahlenden Motto stehen, das positive Botschaften wie </w:t>
      </w:r>
      <w:r w:rsidRPr="00BD5EB4">
        <w:rPr>
          <w:rFonts w:ascii="Century Gothic" w:eastAsia="Arial" w:hAnsi="Century Gothic" w:cs="Arial"/>
          <w:i/>
          <w:iCs/>
        </w:rPr>
        <w:t>Dankbarkeit, Einheit</w:t>
      </w:r>
      <w:r w:rsidRPr="00BD5EB4">
        <w:rPr>
          <w:rFonts w:ascii="Century Gothic" w:eastAsia="Arial" w:hAnsi="Century Gothic" w:cs="Arial"/>
        </w:rPr>
        <w:t xml:space="preserve"> und </w:t>
      </w:r>
      <w:r w:rsidRPr="00BD5EB4">
        <w:rPr>
          <w:rFonts w:ascii="Century Gothic" w:eastAsia="Arial" w:hAnsi="Century Gothic" w:cs="Arial"/>
          <w:i/>
          <w:iCs/>
        </w:rPr>
        <w:t>Liebe</w:t>
      </w:r>
      <w:r w:rsidR="00456927">
        <w:rPr>
          <w:rFonts w:ascii="Century Gothic" w:eastAsia="Arial" w:hAnsi="Century Gothic" w:cs="Arial"/>
        </w:rPr>
        <w:t xml:space="preserve"> </w:t>
      </w:r>
      <w:r w:rsidRPr="00BD5EB4">
        <w:rPr>
          <w:rFonts w:ascii="Century Gothic" w:eastAsia="Arial" w:hAnsi="Century Gothic" w:cs="Arial"/>
        </w:rPr>
        <w:t>vermittelt.</w:t>
      </w:r>
      <w:r w:rsidR="00217D38">
        <w:rPr>
          <w:rFonts w:ascii="Century Gothic" w:eastAsia="Arial" w:hAnsi="Century Gothic" w:cs="Arial"/>
        </w:rPr>
        <w:t xml:space="preserve"> </w:t>
      </w:r>
      <w:r w:rsidRPr="00BD5EB4">
        <w:rPr>
          <w:rFonts w:ascii="Century Gothic" w:eastAsia="Arial" w:hAnsi="Century Gothic" w:cs="Arial"/>
        </w:rPr>
        <w:t xml:space="preserve">In den Souvenirläden der Sandals Resorts und Beaches Resorts </w:t>
      </w:r>
      <w:r w:rsidR="006850F4">
        <w:rPr>
          <w:rFonts w:ascii="Century Gothic" w:eastAsia="Arial" w:hAnsi="Century Gothic" w:cs="Arial"/>
        </w:rPr>
        <w:t>werden verschiedene</w:t>
      </w:r>
      <w:r w:rsidRPr="00BD5EB4">
        <w:rPr>
          <w:rFonts w:ascii="Century Gothic" w:eastAsia="Arial" w:hAnsi="Century Gothic" w:cs="Arial"/>
        </w:rPr>
        <w:t xml:space="preserve"> T-Shirts, Taschen und Becher </w:t>
      </w:r>
      <w:r w:rsidR="00217D38">
        <w:rPr>
          <w:rFonts w:ascii="Century Gothic" w:eastAsia="Arial" w:hAnsi="Century Gothic" w:cs="Arial"/>
        </w:rPr>
        <w:t>zum Verkauf</w:t>
      </w:r>
      <w:r w:rsidR="006850F4">
        <w:rPr>
          <w:rFonts w:ascii="Century Gothic" w:eastAsia="Arial" w:hAnsi="Century Gothic" w:cs="Arial"/>
        </w:rPr>
        <w:t xml:space="preserve"> angeboten</w:t>
      </w:r>
      <w:r w:rsidRPr="00BD5EB4">
        <w:rPr>
          <w:rFonts w:ascii="Century Gothic" w:eastAsia="Arial" w:hAnsi="Century Gothic" w:cs="Arial"/>
        </w:rPr>
        <w:t>, die an das Jubiläum erinnern und gleichzeitig dem guten Zweck dienen, da ein Teil des Umsatzes in das Projekt fließt.</w:t>
      </w:r>
    </w:p>
    <w:p w14:paraId="0BC247AE" w14:textId="77777777" w:rsidR="003516B6" w:rsidRPr="00765739" w:rsidRDefault="003516B6" w:rsidP="003516B6">
      <w:pPr>
        <w:spacing w:line="256" w:lineRule="auto"/>
        <w:rPr>
          <w:rFonts w:ascii="Arial" w:eastAsia="Arial" w:hAnsi="Arial" w:cs="Arial"/>
        </w:rPr>
      </w:pPr>
    </w:p>
    <w:p w14:paraId="37449DD3" w14:textId="77777777" w:rsidR="003516B6" w:rsidRPr="003516B6" w:rsidRDefault="003516B6" w:rsidP="003516B6">
      <w:pPr>
        <w:rPr>
          <w:rFonts w:ascii="Century Gothic" w:hAnsi="Century Gothic" w:cs="Arial"/>
          <w:b/>
          <w:bCs/>
        </w:rPr>
      </w:pPr>
      <w:r w:rsidRPr="003516B6">
        <w:rPr>
          <w:rFonts w:ascii="Century Gothic" w:hAnsi="Century Gothic" w:cs="Arial"/>
          <w:b/>
          <w:bCs/>
        </w:rPr>
        <w:t xml:space="preserve">Weitere Informationen über die Sandals </w:t>
      </w:r>
      <w:proofErr w:type="spellStart"/>
      <w:r w:rsidRPr="003516B6">
        <w:rPr>
          <w:rFonts w:ascii="Century Gothic" w:hAnsi="Century Gothic" w:cs="Arial"/>
          <w:b/>
          <w:bCs/>
        </w:rPr>
        <w:t>Foundation</w:t>
      </w:r>
      <w:proofErr w:type="spellEnd"/>
      <w:r w:rsidRPr="003516B6">
        <w:rPr>
          <w:rFonts w:ascii="Century Gothic" w:hAnsi="Century Gothic" w:cs="Arial"/>
          <w:b/>
          <w:bCs/>
        </w:rPr>
        <w:t xml:space="preserve"> und Spenden: </w:t>
      </w:r>
    </w:p>
    <w:p w14:paraId="5E6789A8" w14:textId="77777777" w:rsidR="003516B6" w:rsidRPr="00565B8F" w:rsidRDefault="00CD0622" w:rsidP="003516B6">
      <w:pPr>
        <w:rPr>
          <w:rFonts w:ascii="Century Gothic" w:hAnsi="Century Gothic" w:cs="Arial"/>
          <w:b/>
          <w:bCs/>
        </w:rPr>
      </w:pPr>
      <w:hyperlink r:id="rId11" w:history="1">
        <w:r w:rsidR="003516B6" w:rsidRPr="00565B8F">
          <w:rPr>
            <w:rStyle w:val="Hyperlink"/>
            <w:rFonts w:ascii="Century Gothic" w:hAnsi="Century Gothic" w:cs="Arial"/>
            <w:bCs/>
            <w:color w:val="auto"/>
          </w:rPr>
          <w:t>https://sandalsfoundation.org/donation/payment</w:t>
        </w:r>
      </w:hyperlink>
      <w:r w:rsidR="003516B6" w:rsidRPr="00565B8F">
        <w:rPr>
          <w:rFonts w:ascii="Century Gothic" w:hAnsi="Century Gothic" w:cs="Arial"/>
          <w:b/>
          <w:bCs/>
        </w:rPr>
        <w:t xml:space="preserve"> </w:t>
      </w:r>
    </w:p>
    <w:p w14:paraId="4518E259" w14:textId="77777777" w:rsidR="003516B6" w:rsidRPr="00565B8F" w:rsidRDefault="003516B6" w:rsidP="003516B6">
      <w:pPr>
        <w:spacing w:line="256" w:lineRule="auto"/>
        <w:rPr>
          <w:rFonts w:ascii="Century Gothic" w:eastAsia="Arial" w:hAnsi="Century Gothic" w:cs="Arial"/>
        </w:rPr>
      </w:pPr>
    </w:p>
    <w:p w14:paraId="644F9144" w14:textId="77777777" w:rsidR="006E40C1" w:rsidRPr="006E40C1" w:rsidRDefault="003516B6" w:rsidP="006E40C1">
      <w:pPr>
        <w:spacing w:line="256" w:lineRule="auto"/>
        <w:rPr>
          <w:rFonts w:ascii="Century Gothic" w:eastAsia="Arial" w:hAnsi="Century Gothic" w:cs="Arial"/>
          <w:u w:val="single"/>
        </w:rPr>
      </w:pPr>
      <w:r w:rsidRPr="00565B8F">
        <w:rPr>
          <w:rFonts w:ascii="Century Gothic" w:eastAsia="Arial" w:hAnsi="Century Gothic" w:cs="Arial"/>
        </w:rPr>
        <w:t xml:space="preserve">Weitere Informationen über die Sandals </w:t>
      </w:r>
      <w:proofErr w:type="spellStart"/>
      <w:r w:rsidRPr="00565B8F">
        <w:rPr>
          <w:rFonts w:ascii="Century Gothic" w:eastAsia="Arial" w:hAnsi="Century Gothic" w:cs="Arial"/>
        </w:rPr>
        <w:t>Foundation</w:t>
      </w:r>
      <w:proofErr w:type="spellEnd"/>
      <w:r w:rsidRPr="00565B8F">
        <w:rPr>
          <w:rFonts w:ascii="Century Gothic" w:eastAsia="Arial" w:hAnsi="Century Gothic" w:cs="Arial"/>
        </w:rPr>
        <w:t xml:space="preserve"> und </w:t>
      </w:r>
      <w:r w:rsidRPr="00565B8F">
        <w:rPr>
          <w:rFonts w:ascii="Century Gothic" w:eastAsia="Arial" w:hAnsi="Century Gothic" w:cs="Arial"/>
          <w:b/>
        </w:rPr>
        <w:t>The Power of 15</w:t>
      </w:r>
      <w:r w:rsidRPr="00565B8F">
        <w:rPr>
          <w:rFonts w:ascii="Century Gothic" w:eastAsia="Arial" w:hAnsi="Century Gothic" w:cs="Arial"/>
        </w:rPr>
        <w:t xml:space="preserve">: </w:t>
      </w:r>
      <w:hyperlink r:id="rId12" w:history="1">
        <w:r w:rsidR="006E40C1" w:rsidRPr="006E40C1">
          <w:rPr>
            <w:rStyle w:val="Hyperlink"/>
            <w:rFonts w:ascii="Century Gothic" w:eastAsia="Arial" w:hAnsi="Century Gothic" w:cs="Arial"/>
            <w:color w:val="auto"/>
          </w:rPr>
          <w:t>https://www.sandalsresorts.eu/en/sandals-foundation-the-power-of-15/</w:t>
        </w:r>
      </w:hyperlink>
      <w:r w:rsidR="006E40C1" w:rsidRPr="006E40C1">
        <w:rPr>
          <w:rFonts w:ascii="Century Gothic" w:eastAsia="Arial" w:hAnsi="Century Gothic" w:cs="Arial"/>
          <w:u w:val="single"/>
        </w:rPr>
        <w:t xml:space="preserve"> </w:t>
      </w:r>
    </w:p>
    <w:p w14:paraId="15B5592A" w14:textId="4C098B7C" w:rsidR="003516B6" w:rsidRPr="00565B8F" w:rsidRDefault="003516B6" w:rsidP="003516B6">
      <w:pPr>
        <w:jc w:val="both"/>
        <w:rPr>
          <w:rFonts w:ascii="Aptos Display" w:hAnsi="Aptos Display" w:cstheme="minorHAnsi"/>
          <w:b/>
          <w:bCs/>
        </w:rPr>
      </w:pPr>
    </w:p>
    <w:p w14:paraId="692A6BC9" w14:textId="4FB79EA3" w:rsidR="003516B6" w:rsidRPr="00565B8F" w:rsidRDefault="003516B6" w:rsidP="003516B6">
      <w:pPr>
        <w:rPr>
          <w:rFonts w:ascii="Century Gothic" w:hAnsi="Century Gothic" w:cs="Arial"/>
          <w:b/>
          <w:bCs/>
        </w:rPr>
      </w:pPr>
      <w:r w:rsidRPr="00565B8F">
        <w:rPr>
          <w:rFonts w:ascii="Century Gothic" w:hAnsi="Century Gothic" w:cs="Arial"/>
          <w:b/>
          <w:bCs/>
        </w:rPr>
        <w:t>Weitere Informationen über Sandals Resorts and Beaches Resorts:</w:t>
      </w:r>
      <w:r w:rsidRPr="00565B8F">
        <w:rPr>
          <w:rFonts w:ascii="Century Gothic" w:hAnsi="Century Gothic" w:cs="Arial"/>
          <w:b/>
          <w:bCs/>
        </w:rPr>
        <w:br/>
      </w:r>
      <w:hyperlink r:id="rId13" w:history="1">
        <w:r w:rsidRPr="00565B8F">
          <w:rPr>
            <w:rStyle w:val="Hyperlink"/>
            <w:rFonts w:ascii="Century Gothic" w:hAnsi="Century Gothic"/>
            <w:color w:val="auto"/>
          </w:rPr>
          <w:t>www.sandalsresorts.eu</w:t>
        </w:r>
      </w:hyperlink>
      <w:r w:rsidRPr="00565B8F">
        <w:rPr>
          <w:rFonts w:ascii="Century Gothic" w:hAnsi="Century Gothic"/>
        </w:rPr>
        <w:t xml:space="preserve"> </w:t>
      </w:r>
      <w:r w:rsidRPr="00565B8F">
        <w:rPr>
          <w:rFonts w:ascii="Century Gothic" w:hAnsi="Century Gothic" w:cs="Arial"/>
        </w:rPr>
        <w:t xml:space="preserve">und </w:t>
      </w:r>
      <w:hyperlink r:id="rId14" w:history="1">
        <w:r w:rsidRPr="00565B8F">
          <w:rPr>
            <w:rStyle w:val="Hyperlink"/>
            <w:rFonts w:ascii="Century Gothic" w:hAnsi="Century Gothic" w:cs="Arial"/>
            <w:color w:val="auto"/>
          </w:rPr>
          <w:t>www.beachesresorts.com</w:t>
        </w:r>
      </w:hyperlink>
      <w:r w:rsidRPr="00565B8F">
        <w:rPr>
          <w:rFonts w:ascii="Century Gothic" w:hAnsi="Century Gothic" w:cs="Arial"/>
        </w:rPr>
        <w:t xml:space="preserve"> </w:t>
      </w:r>
    </w:p>
    <w:p w14:paraId="5DC41BCE" w14:textId="77777777" w:rsidR="003516B6" w:rsidRDefault="003516B6" w:rsidP="003516B6">
      <w:pPr>
        <w:rPr>
          <w:rStyle w:val="Hyperlink"/>
          <w:rFonts w:ascii="Arial" w:hAnsi="Arial" w:cs="Arial"/>
          <w:sz w:val="16"/>
          <w:szCs w:val="16"/>
        </w:rPr>
      </w:pPr>
    </w:p>
    <w:p w14:paraId="2EA45BED" w14:textId="77777777" w:rsidR="00F21E7E" w:rsidRPr="003516B6" w:rsidRDefault="00F21E7E" w:rsidP="003516B6">
      <w:pPr>
        <w:rPr>
          <w:rStyle w:val="Hyperlink"/>
          <w:rFonts w:ascii="Arial" w:hAnsi="Arial" w:cs="Arial"/>
          <w:sz w:val="16"/>
          <w:szCs w:val="16"/>
        </w:rPr>
      </w:pPr>
    </w:p>
    <w:p w14:paraId="21B47421" w14:textId="77777777" w:rsidR="003516B6" w:rsidRDefault="003516B6" w:rsidP="003516B6">
      <w:pPr>
        <w:spacing w:line="256" w:lineRule="auto"/>
        <w:rPr>
          <w:rStyle w:val="apple-style-span"/>
          <w:rFonts w:ascii="Arial" w:hAnsi="Arial" w:cs="Arial"/>
          <w:color w:val="000000"/>
          <w:sz w:val="16"/>
          <w:szCs w:val="16"/>
        </w:rPr>
      </w:pPr>
    </w:p>
    <w:p w14:paraId="6F12B045" w14:textId="77777777" w:rsidR="003516B6" w:rsidRPr="00E83BA4" w:rsidRDefault="003516B6" w:rsidP="00E83BA4">
      <w:pPr>
        <w:rPr>
          <w:rFonts w:ascii="Century Gothic" w:eastAsia="Arial" w:hAnsi="Century Gothic" w:cs="Arial"/>
          <w:b/>
          <w:bCs/>
          <w:sz w:val="18"/>
          <w:szCs w:val="18"/>
        </w:rPr>
      </w:pPr>
      <w:r w:rsidRPr="00E83BA4">
        <w:rPr>
          <w:rFonts w:ascii="Century Gothic" w:eastAsia="Arial" w:hAnsi="Century Gothic" w:cs="Arial"/>
          <w:b/>
          <w:bCs/>
          <w:sz w:val="18"/>
          <w:szCs w:val="18"/>
        </w:rPr>
        <w:t xml:space="preserve">Über die Sandals </w:t>
      </w:r>
      <w:proofErr w:type="spellStart"/>
      <w:r w:rsidRPr="00E83BA4">
        <w:rPr>
          <w:rFonts w:ascii="Century Gothic" w:eastAsia="Arial" w:hAnsi="Century Gothic" w:cs="Arial"/>
          <w:b/>
          <w:bCs/>
          <w:sz w:val="18"/>
          <w:szCs w:val="18"/>
        </w:rPr>
        <w:t>Foundation</w:t>
      </w:r>
      <w:proofErr w:type="spellEnd"/>
    </w:p>
    <w:p w14:paraId="3B014B8A" w14:textId="71EEF8C0" w:rsidR="003516B6" w:rsidRDefault="003516B6" w:rsidP="00F21E7E">
      <w:pPr>
        <w:jc w:val="both"/>
        <w:rPr>
          <w:rFonts w:ascii="Century Gothic" w:hAnsi="Century Gothic"/>
          <w:sz w:val="18"/>
          <w:szCs w:val="18"/>
        </w:rPr>
      </w:pPr>
      <w:r w:rsidRPr="00E83BA4">
        <w:rPr>
          <w:rFonts w:ascii="Century Gothic" w:hAnsi="Century Gothic"/>
          <w:sz w:val="18"/>
          <w:szCs w:val="18"/>
        </w:rPr>
        <w:t xml:space="preserve">Die Sandals </w:t>
      </w:r>
      <w:proofErr w:type="spellStart"/>
      <w:r w:rsidRPr="00E83BA4">
        <w:rPr>
          <w:rFonts w:ascii="Century Gothic" w:hAnsi="Century Gothic"/>
          <w:sz w:val="18"/>
          <w:szCs w:val="18"/>
        </w:rPr>
        <w:t>Foundation</w:t>
      </w:r>
      <w:proofErr w:type="spellEnd"/>
      <w:r w:rsidRPr="00E83BA4">
        <w:rPr>
          <w:rFonts w:ascii="Century Gothic" w:hAnsi="Century Gothic"/>
          <w:sz w:val="18"/>
          <w:szCs w:val="18"/>
        </w:rPr>
        <w:t xml:space="preserve"> ist der gemeinnützige Ableger von Sandals Resorts International (SRI), dem führenden Familienunternehmen für Urlaubsresorts in der Karibik. Die 501(c)(3) Non-Profit-Organisation wurde gegründet, um die wohltätige Arbeit, die Sandals Resorts International seit seiner Gründung im Jahr 1981 geleistet hat, fortzusetzen und zu erweitern und auf diese Weise eine wichtige Rolle im Leben der Menschen zu spielen, in deren Community SRI in der Karibik aktiv ist. Die Sandals </w:t>
      </w:r>
      <w:proofErr w:type="spellStart"/>
      <w:r w:rsidRPr="00E83BA4">
        <w:rPr>
          <w:rFonts w:ascii="Century Gothic" w:hAnsi="Century Gothic"/>
          <w:sz w:val="18"/>
          <w:szCs w:val="18"/>
        </w:rPr>
        <w:t>Foundation</w:t>
      </w:r>
      <w:proofErr w:type="spellEnd"/>
      <w:r w:rsidRPr="00E83BA4">
        <w:rPr>
          <w:rFonts w:ascii="Century Gothic" w:hAnsi="Century Gothic"/>
          <w:sz w:val="18"/>
          <w:szCs w:val="18"/>
        </w:rPr>
        <w:t xml:space="preserve"> finanziert Projekte in drei Kernbereichen: Bildung, Gemeinschaft und Umwelt. Hundert Prozent der Spenden an die Sandals </w:t>
      </w:r>
      <w:proofErr w:type="spellStart"/>
      <w:r w:rsidRPr="00E83BA4">
        <w:rPr>
          <w:rFonts w:ascii="Century Gothic" w:hAnsi="Century Gothic"/>
          <w:sz w:val="18"/>
          <w:szCs w:val="18"/>
        </w:rPr>
        <w:t>Foundation</w:t>
      </w:r>
      <w:proofErr w:type="spellEnd"/>
      <w:r w:rsidRPr="00E83BA4">
        <w:rPr>
          <w:rFonts w:ascii="Century Gothic" w:hAnsi="Century Gothic"/>
          <w:sz w:val="18"/>
          <w:szCs w:val="18"/>
        </w:rPr>
        <w:t xml:space="preserve"> fließen direkt in Programme, die der karibischen Gemeinschaft zugutekommen. Zu den Aufgaben der Sandals </w:t>
      </w:r>
      <w:proofErr w:type="spellStart"/>
      <w:r w:rsidRPr="00E83BA4">
        <w:rPr>
          <w:rFonts w:ascii="Century Gothic" w:hAnsi="Century Gothic"/>
          <w:sz w:val="18"/>
          <w:szCs w:val="18"/>
        </w:rPr>
        <w:t>Foundation</w:t>
      </w:r>
      <w:proofErr w:type="spellEnd"/>
      <w:r w:rsidRPr="00E83BA4">
        <w:rPr>
          <w:rFonts w:ascii="Century Gothic" w:hAnsi="Century Gothic"/>
          <w:sz w:val="18"/>
          <w:szCs w:val="18"/>
        </w:rPr>
        <w:t xml:space="preserve"> gehört es, den Zugang zu qualitativ hochwertiger Bildung zu ermöglichen. Bis heute hat die Stiftung mehr als 350.000 Studenten in puncto Bildung unterstützt. In den 15 Jahren ihres Bestehens hat die Stiftung über 6.000 digitale Medien für den Unterricht verteilt, mehr als 2.000 Schulen unterstützt, über 200 Stipendien vergeben und über 300.000 Bücher an Schulen und Bibliotheken verteilt. Weitere Informationen über die Stiftung online unter: www.sandalsfoundation.org sowie auf </w:t>
      </w:r>
      <w:proofErr w:type="spellStart"/>
      <w:r w:rsidRPr="00E83BA4">
        <w:rPr>
          <w:rFonts w:ascii="Century Gothic" w:hAnsi="Century Gothic"/>
          <w:sz w:val="18"/>
          <w:szCs w:val="18"/>
        </w:rPr>
        <w:t>Social</w:t>
      </w:r>
      <w:proofErr w:type="spellEnd"/>
      <w:r w:rsidRPr="00E83BA4">
        <w:rPr>
          <w:rFonts w:ascii="Century Gothic" w:hAnsi="Century Gothic"/>
          <w:sz w:val="18"/>
          <w:szCs w:val="18"/>
        </w:rPr>
        <w:t xml:space="preserve"> Media unter @sandalsfdn</w:t>
      </w:r>
      <w:r w:rsidR="00E83BA4" w:rsidRPr="00E83BA4">
        <w:rPr>
          <w:rFonts w:ascii="Century Gothic" w:hAnsi="Century Gothic"/>
          <w:sz w:val="18"/>
          <w:szCs w:val="18"/>
        </w:rPr>
        <w:t>.</w:t>
      </w:r>
    </w:p>
    <w:p w14:paraId="24ADE423" w14:textId="77777777" w:rsidR="00E83BA4" w:rsidRPr="00E83BA4" w:rsidRDefault="00E83BA4" w:rsidP="00E83BA4">
      <w:pPr>
        <w:rPr>
          <w:rFonts w:ascii="Century Gothic" w:hAnsi="Century Gothic"/>
          <w:sz w:val="18"/>
          <w:szCs w:val="18"/>
        </w:rPr>
      </w:pPr>
    </w:p>
    <w:p w14:paraId="4602D2B2" w14:textId="77777777" w:rsidR="003516B6" w:rsidRPr="00A677D0" w:rsidRDefault="003516B6" w:rsidP="003516B6">
      <w:pPr>
        <w:spacing w:line="256" w:lineRule="auto"/>
        <w:rPr>
          <w:rFonts w:ascii="Arial" w:eastAsia="Arial" w:hAnsi="Arial" w:cs="Arial"/>
          <w:sz w:val="16"/>
          <w:szCs w:val="16"/>
        </w:rPr>
      </w:pPr>
    </w:p>
    <w:p w14:paraId="5D58DDBE" w14:textId="77777777" w:rsidR="00E83BA4" w:rsidRDefault="00E83BA4" w:rsidP="00E83BA4">
      <w:pPr>
        <w:pStyle w:val="Untertitel"/>
        <w:jc w:val="left"/>
        <w:rPr>
          <w:rFonts w:ascii="Century Gothic" w:eastAsiaTheme="minorHAnsi" w:hAnsi="Century Gothic"/>
          <w:color w:val="000000"/>
          <w:sz w:val="18"/>
          <w:szCs w:val="18"/>
          <w:lang w:val="de-DE"/>
        </w:rPr>
      </w:pPr>
      <w:r>
        <w:rPr>
          <w:rFonts w:ascii="Century Gothic" w:hAnsi="Century Gothic"/>
          <w:color w:val="000000"/>
          <w:sz w:val="18"/>
          <w:szCs w:val="18"/>
          <w:lang w:val="de-DE"/>
        </w:rPr>
        <w:t>Über</w:t>
      </w:r>
      <w:r>
        <w:rPr>
          <w:rFonts w:ascii="Century Gothic" w:hAnsi="Century Gothic"/>
          <w:sz w:val="18"/>
          <w:szCs w:val="18"/>
          <w:lang w:val="de-DE"/>
        </w:rPr>
        <w:t xml:space="preserve"> Sandals Resorts</w:t>
      </w:r>
    </w:p>
    <w:p w14:paraId="353FAB26" w14:textId="4DDE8AB5" w:rsidR="00E83BA4" w:rsidRPr="00E83BA4" w:rsidRDefault="00E83BA4" w:rsidP="00E83BA4">
      <w:pPr>
        <w:jc w:val="both"/>
        <w:rPr>
          <w:rFonts w:ascii="Century Gothic" w:hAnsi="Century Gothic"/>
          <w:sz w:val="18"/>
          <w:szCs w:val="18"/>
        </w:rPr>
      </w:pPr>
      <w:r>
        <w:rPr>
          <w:rFonts w:ascii="Century Gothic" w:hAnsi="Century Gothic"/>
          <w:sz w:val="18"/>
          <w:szCs w:val="18"/>
        </w:rPr>
        <w:t xml:space="preserve">Die Sandals® Resorts stehen für luxuriöse All-Inclusive-Erlebnisse für Erwachsene in der Karibik. Jedes der 18 Sandals Resorts auf Jamaika, Antigua, St. Lucia, den Bahamas, Barbados, Grenada, Curaçao und St. Vincent und den Grenadinen spiegelt das Design, die Küche und das lokale Flair der jeweiligen Insel wider. </w:t>
      </w:r>
      <w:r w:rsidRPr="00E83BA4">
        <w:rPr>
          <w:rFonts w:ascii="Century Gothic" w:hAnsi="Century Gothic"/>
          <w:sz w:val="18"/>
          <w:szCs w:val="18"/>
        </w:rPr>
        <w:t>Mit Annehmlichkeiten wie Butler-Service, Gourmet-Küche, hochwertigen Spirituosen und luxuriösen Suiten, darunter die ersten Over-the-</w:t>
      </w:r>
      <w:proofErr w:type="spellStart"/>
      <w:r w:rsidRPr="00E83BA4">
        <w:rPr>
          <w:rFonts w:ascii="Century Gothic" w:hAnsi="Century Gothic"/>
          <w:sz w:val="18"/>
          <w:szCs w:val="18"/>
        </w:rPr>
        <w:t>Water</w:t>
      </w:r>
      <w:proofErr w:type="spellEnd"/>
      <w:r w:rsidRPr="00E83BA4">
        <w:rPr>
          <w:rFonts w:ascii="Century Gothic" w:hAnsi="Century Gothic"/>
          <w:sz w:val="18"/>
          <w:szCs w:val="18"/>
        </w:rPr>
        <w:t xml:space="preserve">-Villen und -Bungalows in der Karibik, bieten die Resorts eine Atmosphäre, die es Paaren ermöglicht, wertvolle gemeinsame Momente zu erleben. </w:t>
      </w:r>
      <w:r>
        <w:rPr>
          <w:rFonts w:ascii="Century Gothic" w:hAnsi="Century Gothic"/>
          <w:sz w:val="18"/>
          <w:szCs w:val="18"/>
        </w:rPr>
        <w:t xml:space="preserve">Die Sandals Resorts sind bekannt für stetige Innovationen im Bereich All-Inclusive, wie zum Beispiel den ersten doppelten Infinity-Pool der Marke und ein Island-Inclusive-Restaurantprogramm außerhalb des Geländes, während sie gleichzeitig ihren karibischen Wurzeln treu bleiben und durch ihren philanthropischen Arm, die Sandals </w:t>
      </w:r>
      <w:proofErr w:type="spellStart"/>
      <w:r>
        <w:rPr>
          <w:rFonts w:ascii="Century Gothic" w:hAnsi="Century Gothic"/>
          <w:sz w:val="18"/>
          <w:szCs w:val="18"/>
        </w:rPr>
        <w:t>Foundation</w:t>
      </w:r>
      <w:proofErr w:type="spellEnd"/>
      <w:r>
        <w:rPr>
          <w:rFonts w:ascii="Century Gothic" w:hAnsi="Century Gothic"/>
          <w:sz w:val="18"/>
          <w:szCs w:val="18"/>
        </w:rPr>
        <w:t xml:space="preserve">, die transformative Verbindung zwischen Tourismus und seiner Kraft, Leben zu verändern, aufzeigen. Sandals Resorts ist Teil des Familienunternehmens Sandals Resorts International (SRI), zu dem auch die familienfreundlichen Beaches Resorts gehören, und ist das führende All-inclusive-Resort- Unternehmen in </w:t>
      </w:r>
      <w:r w:rsidRPr="00E83BA4">
        <w:rPr>
          <w:rFonts w:ascii="Century Gothic" w:hAnsi="Century Gothic"/>
          <w:sz w:val="18"/>
          <w:szCs w:val="18"/>
        </w:rPr>
        <w:t xml:space="preserve">der Karibik. Weitere Informationen unter </w:t>
      </w:r>
      <w:hyperlink r:id="rId15" w:history="1">
        <w:r w:rsidRPr="00E83BA4">
          <w:rPr>
            <w:rStyle w:val="Hyperlink"/>
            <w:rFonts w:ascii="Century Gothic" w:hAnsi="Century Gothic"/>
            <w:color w:val="auto"/>
            <w:sz w:val="18"/>
            <w:szCs w:val="18"/>
          </w:rPr>
          <w:t>www.sandalsresorts.eu</w:t>
        </w:r>
      </w:hyperlink>
      <w:r w:rsidRPr="00E83BA4">
        <w:rPr>
          <w:rFonts w:ascii="Century Gothic" w:hAnsi="Century Gothic"/>
          <w:sz w:val="18"/>
          <w:szCs w:val="18"/>
        </w:rPr>
        <w:t xml:space="preserve">. </w:t>
      </w:r>
    </w:p>
    <w:p w14:paraId="023F62B6" w14:textId="77777777" w:rsidR="003516B6" w:rsidRPr="00765739" w:rsidRDefault="003516B6" w:rsidP="003516B6">
      <w:pPr>
        <w:jc w:val="both"/>
        <w:rPr>
          <w:rStyle w:val="apple-style-span"/>
          <w:rFonts w:ascii="Arial" w:hAnsi="Arial" w:cs="Arial"/>
          <w:color w:val="000000"/>
          <w:sz w:val="16"/>
          <w:szCs w:val="16"/>
        </w:rPr>
      </w:pPr>
    </w:p>
    <w:p w14:paraId="3F7E6F18" w14:textId="77777777" w:rsidR="003516B6" w:rsidRPr="00172ADE" w:rsidRDefault="003516B6" w:rsidP="003516B6">
      <w:pPr>
        <w:rPr>
          <w:rFonts w:ascii="Arial" w:hAnsi="Arial" w:cs="Arial"/>
          <w:b/>
          <w:sz w:val="16"/>
          <w:szCs w:val="16"/>
          <w:highlight w:val="yellow"/>
          <w:u w:val="single"/>
        </w:rPr>
      </w:pPr>
    </w:p>
    <w:p w14:paraId="06798D48" w14:textId="77777777" w:rsidR="00F21E7E" w:rsidRDefault="00F21E7E" w:rsidP="00E83BA4">
      <w:pPr>
        <w:pStyle w:val="Untertitel"/>
        <w:jc w:val="left"/>
        <w:rPr>
          <w:rFonts w:ascii="Century Gothic" w:hAnsi="Century Gothic"/>
          <w:color w:val="000000"/>
          <w:sz w:val="18"/>
          <w:szCs w:val="18"/>
          <w:lang w:val="de-DE"/>
        </w:rPr>
      </w:pPr>
    </w:p>
    <w:p w14:paraId="410AB137" w14:textId="54240FA8" w:rsidR="00E83BA4" w:rsidRDefault="00E83BA4" w:rsidP="00E83BA4">
      <w:pPr>
        <w:pStyle w:val="Untertitel"/>
        <w:jc w:val="left"/>
        <w:rPr>
          <w:rFonts w:ascii="Century Gothic" w:eastAsiaTheme="minorHAnsi" w:hAnsi="Century Gothic"/>
          <w:color w:val="000000"/>
          <w:sz w:val="18"/>
          <w:szCs w:val="18"/>
          <w:lang w:val="de-DE"/>
        </w:rPr>
      </w:pPr>
      <w:r>
        <w:rPr>
          <w:rFonts w:ascii="Century Gothic" w:hAnsi="Century Gothic"/>
          <w:color w:val="000000"/>
          <w:sz w:val="18"/>
          <w:szCs w:val="18"/>
          <w:lang w:val="de-DE"/>
        </w:rPr>
        <w:t>Über</w:t>
      </w:r>
      <w:r>
        <w:rPr>
          <w:rFonts w:ascii="Century Gothic" w:hAnsi="Century Gothic"/>
          <w:sz w:val="18"/>
          <w:szCs w:val="18"/>
          <w:lang w:val="de-DE"/>
        </w:rPr>
        <w:t xml:space="preserve"> Beaches Resorts</w:t>
      </w:r>
    </w:p>
    <w:p w14:paraId="69E5CF95" w14:textId="5ACE9BBC" w:rsidR="00BD5EB4" w:rsidRDefault="00E83BA4" w:rsidP="00E83BA4">
      <w:pPr>
        <w:jc w:val="both"/>
        <w:rPr>
          <w:rFonts w:ascii="Century Gothic" w:hAnsi="Century Gothic"/>
          <w:sz w:val="18"/>
          <w:szCs w:val="18"/>
        </w:rPr>
      </w:pPr>
      <w:r w:rsidRPr="00E83BA4">
        <w:rPr>
          <w:rFonts w:ascii="Century Gothic" w:hAnsi="Century Gothic"/>
          <w:sz w:val="18"/>
          <w:szCs w:val="18"/>
        </w:rPr>
        <w:t>Beaches Resorts bietet All-inclusive-Luxus-Familienurlaube in der Karibik</w:t>
      </w:r>
      <w:r>
        <w:rPr>
          <w:rFonts w:ascii="Century Gothic" w:hAnsi="Century Gothic"/>
          <w:sz w:val="18"/>
          <w:szCs w:val="18"/>
        </w:rPr>
        <w:t xml:space="preserve"> m</w:t>
      </w:r>
      <w:r w:rsidRPr="00E83BA4">
        <w:rPr>
          <w:rFonts w:ascii="Century Gothic" w:hAnsi="Century Gothic"/>
          <w:sz w:val="18"/>
          <w:szCs w:val="18"/>
        </w:rPr>
        <w:t>it drei Standorten auf den Turks- und Caicosinseln</w:t>
      </w:r>
      <w:r w:rsidR="00F21E7E">
        <w:rPr>
          <w:rFonts w:ascii="Century Gothic" w:hAnsi="Century Gothic"/>
          <w:sz w:val="18"/>
          <w:szCs w:val="18"/>
        </w:rPr>
        <w:t xml:space="preserve"> und</w:t>
      </w:r>
      <w:r w:rsidRPr="00E83BA4">
        <w:rPr>
          <w:rFonts w:ascii="Century Gothic" w:hAnsi="Century Gothic"/>
          <w:sz w:val="18"/>
          <w:szCs w:val="18"/>
        </w:rPr>
        <w:t xml:space="preserve"> in Jamaika</w:t>
      </w:r>
      <w:r>
        <w:rPr>
          <w:rFonts w:ascii="Century Gothic" w:hAnsi="Century Gothic"/>
          <w:sz w:val="18"/>
          <w:szCs w:val="18"/>
        </w:rPr>
        <w:t xml:space="preserve">. </w:t>
      </w:r>
      <w:r w:rsidR="00F21E7E">
        <w:rPr>
          <w:rFonts w:ascii="Century Gothic" w:hAnsi="Century Gothic"/>
          <w:sz w:val="18"/>
          <w:szCs w:val="18"/>
        </w:rPr>
        <w:t xml:space="preserve">Kinder erleben </w:t>
      </w:r>
      <w:r w:rsidR="00F21E7E" w:rsidRPr="00F21E7E">
        <w:rPr>
          <w:rFonts w:ascii="Century Gothic" w:hAnsi="Century Gothic"/>
          <w:sz w:val="18"/>
          <w:szCs w:val="18"/>
        </w:rPr>
        <w:t xml:space="preserve">mit der Sesamstraße® </w:t>
      </w:r>
      <w:r w:rsidR="00F21E7E">
        <w:rPr>
          <w:rFonts w:ascii="Century Gothic" w:hAnsi="Century Gothic"/>
          <w:sz w:val="18"/>
          <w:szCs w:val="18"/>
        </w:rPr>
        <w:t>karibische Abenteuer</w:t>
      </w:r>
      <w:r w:rsidR="00F21E7E" w:rsidRPr="00F21E7E">
        <w:rPr>
          <w:rFonts w:ascii="Century Gothic" w:hAnsi="Century Gothic"/>
          <w:sz w:val="18"/>
          <w:szCs w:val="18"/>
        </w:rPr>
        <w:t xml:space="preserve">, </w:t>
      </w:r>
      <w:r w:rsidR="00F21E7E">
        <w:rPr>
          <w:rFonts w:ascii="Century Gothic" w:hAnsi="Century Gothic"/>
          <w:sz w:val="18"/>
          <w:szCs w:val="18"/>
        </w:rPr>
        <w:t xml:space="preserve">amüsieren sich in </w:t>
      </w:r>
      <w:r w:rsidR="00F21E7E" w:rsidRPr="00F21E7E">
        <w:rPr>
          <w:rFonts w:ascii="Century Gothic" w:hAnsi="Century Gothic"/>
          <w:sz w:val="18"/>
          <w:szCs w:val="18"/>
        </w:rPr>
        <w:t xml:space="preserve">Wasserparks </w:t>
      </w:r>
      <w:r w:rsidR="00F21E7E">
        <w:rPr>
          <w:rFonts w:ascii="Century Gothic" w:hAnsi="Century Gothic"/>
          <w:sz w:val="18"/>
          <w:szCs w:val="18"/>
        </w:rPr>
        <w:t>u</w:t>
      </w:r>
      <w:r w:rsidR="00F21E7E" w:rsidRPr="00F21E7E">
        <w:rPr>
          <w:rFonts w:ascii="Century Gothic" w:hAnsi="Century Gothic"/>
          <w:sz w:val="18"/>
          <w:szCs w:val="18"/>
        </w:rPr>
        <w:t xml:space="preserve">nd </w:t>
      </w:r>
      <w:r w:rsidR="00F21E7E">
        <w:rPr>
          <w:rFonts w:ascii="Century Gothic" w:hAnsi="Century Gothic"/>
          <w:sz w:val="18"/>
          <w:szCs w:val="18"/>
        </w:rPr>
        <w:t xml:space="preserve">verbringen ihre Zeit in </w:t>
      </w:r>
      <w:r w:rsidR="00F21E7E" w:rsidRPr="00F21E7E">
        <w:rPr>
          <w:rFonts w:ascii="Century Gothic" w:hAnsi="Century Gothic"/>
          <w:sz w:val="18"/>
          <w:szCs w:val="18"/>
        </w:rPr>
        <w:t>Kinder- und Teenagerclubs</w:t>
      </w:r>
      <w:r w:rsidR="00F21E7E">
        <w:rPr>
          <w:rFonts w:ascii="Century Gothic" w:hAnsi="Century Gothic"/>
          <w:sz w:val="18"/>
          <w:szCs w:val="18"/>
        </w:rPr>
        <w:t xml:space="preserve">, während </w:t>
      </w:r>
      <w:r w:rsidR="00F21E7E" w:rsidRPr="00F21E7E">
        <w:rPr>
          <w:rFonts w:ascii="Century Gothic" w:hAnsi="Century Gothic"/>
          <w:sz w:val="18"/>
          <w:szCs w:val="18"/>
        </w:rPr>
        <w:t xml:space="preserve">Eltern </w:t>
      </w:r>
      <w:r w:rsidR="00F21E7E">
        <w:rPr>
          <w:rFonts w:ascii="Century Gothic" w:hAnsi="Century Gothic"/>
          <w:sz w:val="18"/>
          <w:szCs w:val="18"/>
        </w:rPr>
        <w:t xml:space="preserve">mit Unterstützung einer zertifizierten Kinderbetreuung die Annehmlichkeiten der Resorts genießen können. </w:t>
      </w:r>
      <w:r w:rsidR="00F21E7E" w:rsidRPr="00F21E7E">
        <w:rPr>
          <w:rFonts w:ascii="Century Gothic" w:hAnsi="Century Gothic"/>
          <w:sz w:val="18"/>
          <w:szCs w:val="18"/>
        </w:rPr>
        <w:t xml:space="preserve">Beaches Resorts gehört zu Sandals Resorts International (SRI), dem führenden All-Inclusive-Resort-Unternehmen in der Karibik. Weitere Informationen unter </w:t>
      </w:r>
      <w:hyperlink r:id="rId16" w:history="1">
        <w:r w:rsidR="00F21E7E" w:rsidRPr="005975B7">
          <w:rPr>
            <w:rStyle w:val="Hyperlink"/>
            <w:rFonts w:ascii="Century Gothic" w:hAnsi="Century Gothic"/>
            <w:sz w:val="18"/>
            <w:szCs w:val="18"/>
          </w:rPr>
          <w:t>www.beachesresorts.com</w:t>
        </w:r>
      </w:hyperlink>
      <w:r w:rsidR="00F21E7E" w:rsidRPr="00F21E7E">
        <w:rPr>
          <w:rFonts w:ascii="Century Gothic" w:hAnsi="Century Gothic"/>
          <w:sz w:val="18"/>
          <w:szCs w:val="18"/>
        </w:rPr>
        <w:t>.</w:t>
      </w:r>
    </w:p>
    <w:p w14:paraId="2F3F05F0" w14:textId="77777777" w:rsidR="00F21E7E" w:rsidRPr="00E83BA4" w:rsidRDefault="00F21E7E" w:rsidP="00E83BA4">
      <w:pPr>
        <w:jc w:val="both"/>
        <w:rPr>
          <w:rFonts w:ascii="Century Gothic" w:hAnsi="Century Gothic"/>
          <w:sz w:val="18"/>
          <w:szCs w:val="18"/>
        </w:rPr>
      </w:pPr>
    </w:p>
    <w:p w14:paraId="371B5B98" w14:textId="77777777" w:rsidR="00493598" w:rsidRPr="00F21E7E" w:rsidRDefault="00493598" w:rsidP="008967A7">
      <w:pPr>
        <w:jc w:val="both"/>
        <w:rPr>
          <w:rFonts w:ascii="Century Gothic" w:hAnsi="Century Gothic"/>
          <w:sz w:val="18"/>
          <w:szCs w:val="18"/>
        </w:rPr>
      </w:pPr>
    </w:p>
    <w:p w14:paraId="69B318D9" w14:textId="19BE9E26" w:rsidR="000D5E3E" w:rsidRPr="00626FBF" w:rsidRDefault="000B4584" w:rsidP="00714761">
      <w:pPr>
        <w:pStyle w:val="Untertitel"/>
        <w:spacing w:line="276" w:lineRule="auto"/>
        <w:jc w:val="left"/>
        <w:rPr>
          <w:rFonts w:ascii="Century Gothic" w:hAnsi="Century Gothic"/>
          <w:color w:val="000000" w:themeColor="text1"/>
          <w:lang w:val="de-DE"/>
        </w:rPr>
      </w:pPr>
      <w:r>
        <w:rPr>
          <w:noProof/>
        </w:rPr>
        <w:drawing>
          <wp:anchor distT="0" distB="0" distL="114300" distR="114300" simplePos="0" relativeHeight="251657216" behindDoc="0" locked="0" layoutInCell="1" allowOverlap="1" wp14:anchorId="0B086D62" wp14:editId="2A256E59">
            <wp:simplePos x="0" y="0"/>
            <wp:positionH relativeFrom="column">
              <wp:posOffset>3970020</wp:posOffset>
            </wp:positionH>
            <wp:positionV relativeFrom="paragraph">
              <wp:posOffset>15240</wp:posOffset>
            </wp:positionV>
            <wp:extent cx="701675" cy="634849"/>
            <wp:effectExtent l="0" t="0" r="3175" b="0"/>
            <wp:wrapNone/>
            <wp:docPr id="1" name="Grafik 2"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Ein Bild, das Text, Schrift, Logo, Grafiken enthält.&#10;&#10;Automatisch generierte Beschreibung"/>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01675" cy="63484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14A4" w:rsidRPr="00626FBF">
        <w:rPr>
          <w:rFonts w:ascii="Century Gothic" w:hAnsi="Century Gothic"/>
          <w:color w:val="000000" w:themeColor="text1"/>
          <w:lang w:val="de-DE"/>
        </w:rPr>
        <w:t>P</w:t>
      </w:r>
      <w:r w:rsidR="00463A3C" w:rsidRPr="00626FBF">
        <w:rPr>
          <w:rFonts w:ascii="Century Gothic" w:hAnsi="Century Gothic"/>
          <w:color w:val="000000" w:themeColor="text1"/>
          <w:lang w:val="de-DE"/>
        </w:rPr>
        <w:t>ressekontakt</w:t>
      </w:r>
    </w:p>
    <w:p w14:paraId="16CD22AA" w14:textId="76BAEFB5" w:rsidR="00463A3C" w:rsidRPr="00626FBF" w:rsidRDefault="00493598" w:rsidP="00714761">
      <w:pPr>
        <w:pStyle w:val="Untertitel"/>
        <w:spacing w:line="276" w:lineRule="auto"/>
        <w:jc w:val="left"/>
        <w:rPr>
          <w:rFonts w:ascii="Century Gothic" w:hAnsi="Century Gothic"/>
          <w:b w:val="0"/>
          <w:color w:val="000000" w:themeColor="text1"/>
          <w:lang w:val="de-DE"/>
        </w:rPr>
      </w:pPr>
      <w:r>
        <w:rPr>
          <w:rFonts w:ascii="Century Gothic" w:hAnsi="Century Gothic"/>
          <w:b w:val="0"/>
          <w:color w:val="000000" w:themeColor="text1"/>
          <w:lang w:val="de-DE"/>
        </w:rPr>
        <w:t>Hien Stilkenbeumer</w:t>
      </w:r>
      <w:r w:rsidR="0027289D">
        <w:rPr>
          <w:rFonts w:ascii="Century Gothic" w:hAnsi="Century Gothic"/>
          <w:b w:val="0"/>
          <w:color w:val="000000" w:themeColor="text1"/>
          <w:lang w:val="de-DE"/>
        </w:rPr>
        <w:t xml:space="preserve"> | Nicola Schlauderer</w:t>
      </w:r>
      <w:r w:rsidR="00463A3C" w:rsidRPr="00626FBF">
        <w:rPr>
          <w:rFonts w:ascii="Century Gothic" w:hAnsi="Century Gothic"/>
          <w:b w:val="0"/>
          <w:color w:val="000000" w:themeColor="text1"/>
          <w:lang w:val="de-DE"/>
        </w:rPr>
        <w:br/>
      </w:r>
      <w:proofErr w:type="spellStart"/>
      <w:r w:rsidR="00463A3C" w:rsidRPr="00626FBF">
        <w:rPr>
          <w:rFonts w:ascii="Century Gothic" w:hAnsi="Century Gothic"/>
          <w:b w:val="0"/>
          <w:color w:val="000000" w:themeColor="text1"/>
          <w:lang w:val="de-DE"/>
        </w:rPr>
        <w:t>emil</w:t>
      </w:r>
      <w:proofErr w:type="spellEnd"/>
      <w:r w:rsidR="00463A3C" w:rsidRPr="00626FBF">
        <w:rPr>
          <w:rFonts w:ascii="Century Gothic" w:hAnsi="Century Gothic"/>
          <w:b w:val="0"/>
          <w:color w:val="000000" w:themeColor="text1"/>
          <w:lang w:val="de-DE"/>
        </w:rPr>
        <w:t>-</w:t>
      </w:r>
      <w:proofErr w:type="spellStart"/>
      <w:r w:rsidR="00463A3C" w:rsidRPr="00626FBF">
        <w:rPr>
          <w:rFonts w:ascii="Century Gothic" w:hAnsi="Century Gothic"/>
          <w:b w:val="0"/>
          <w:color w:val="000000" w:themeColor="text1"/>
          <w:lang w:val="de-DE"/>
        </w:rPr>
        <w:t>geis</w:t>
      </w:r>
      <w:proofErr w:type="spellEnd"/>
      <w:r w:rsidR="00463A3C" w:rsidRPr="00626FBF">
        <w:rPr>
          <w:rFonts w:ascii="Century Gothic" w:hAnsi="Century Gothic"/>
          <w:b w:val="0"/>
          <w:color w:val="000000" w:themeColor="text1"/>
          <w:lang w:val="de-DE"/>
        </w:rPr>
        <w:t xml:space="preserve">-str. 1, 81379 </w:t>
      </w:r>
      <w:proofErr w:type="spellStart"/>
      <w:r w:rsidR="00463A3C" w:rsidRPr="00626FBF">
        <w:rPr>
          <w:rFonts w:ascii="Century Gothic" w:hAnsi="Century Gothic"/>
          <w:b w:val="0"/>
          <w:color w:val="000000" w:themeColor="text1"/>
          <w:lang w:val="de-DE"/>
        </w:rPr>
        <w:t>münchen</w:t>
      </w:r>
      <w:proofErr w:type="spellEnd"/>
    </w:p>
    <w:p w14:paraId="56B78177" w14:textId="5D4870BD" w:rsidR="00725055" w:rsidRPr="0027289D" w:rsidRDefault="009A398E" w:rsidP="00975144">
      <w:pPr>
        <w:pStyle w:val="Untertitel"/>
        <w:spacing w:after="240" w:line="276" w:lineRule="auto"/>
        <w:jc w:val="left"/>
        <w:rPr>
          <w:rFonts w:ascii="Century Gothic" w:hAnsi="Century Gothic"/>
          <w:b w:val="0"/>
          <w:color w:val="000000" w:themeColor="text1"/>
          <w:lang w:val="de-DE"/>
        </w:rPr>
      </w:pPr>
      <w:r w:rsidRPr="00883B70">
        <w:rPr>
          <w:rFonts w:ascii="Century Gothic" w:hAnsi="Century Gothic"/>
          <w:b w:val="0"/>
          <w:lang w:val="fr-FR"/>
        </w:rPr>
        <w:t xml:space="preserve">tel. +49 </w:t>
      </w:r>
      <w:r w:rsidR="00D34773" w:rsidRPr="00883B70">
        <w:rPr>
          <w:rFonts w:ascii="Century Gothic" w:hAnsi="Century Gothic"/>
          <w:b w:val="0"/>
          <w:lang w:val="fr-FR"/>
        </w:rPr>
        <w:t>89 7240292-</w:t>
      </w:r>
      <w:r w:rsidR="00274876" w:rsidRPr="00883B70">
        <w:rPr>
          <w:rFonts w:ascii="Century Gothic" w:hAnsi="Century Gothic"/>
          <w:b w:val="0"/>
          <w:lang w:val="fr-FR"/>
        </w:rPr>
        <w:t>0</w:t>
      </w:r>
      <w:r w:rsidR="008A017B" w:rsidRPr="00883B70">
        <w:rPr>
          <w:rFonts w:ascii="Century Gothic" w:hAnsi="Century Gothic"/>
          <w:b w:val="0"/>
          <w:lang w:val="fr-FR"/>
        </w:rPr>
        <w:t xml:space="preserve"> | -1</w:t>
      </w:r>
      <w:r w:rsidR="00E80A51" w:rsidRPr="00883B70">
        <w:rPr>
          <w:rFonts w:ascii="Century Gothic" w:hAnsi="Century Gothic"/>
          <w:b w:val="0"/>
          <w:lang w:val="fr-FR"/>
        </w:rPr>
        <w:t>5</w:t>
      </w:r>
      <w:r w:rsidR="00463A3C" w:rsidRPr="00883B70">
        <w:rPr>
          <w:rFonts w:ascii="Century Gothic" w:hAnsi="Century Gothic"/>
          <w:b w:val="0"/>
          <w:lang w:val="fr-FR"/>
        </w:rPr>
        <w:t>, fax +49 89 7240292-19</w:t>
      </w:r>
      <w:r w:rsidR="00463A3C" w:rsidRPr="00883B70">
        <w:rPr>
          <w:rFonts w:ascii="Century Gothic" w:hAnsi="Century Gothic"/>
          <w:b w:val="0"/>
          <w:lang w:val="fr-FR"/>
        </w:rPr>
        <w:br/>
      </w:r>
      <w:proofErr w:type="spellStart"/>
      <w:r w:rsidR="00F53C97" w:rsidRPr="0027289D">
        <w:rPr>
          <w:rFonts w:ascii="Century Gothic" w:hAnsi="Century Gothic"/>
          <w:b w:val="0"/>
          <w:color w:val="000000" w:themeColor="text1"/>
          <w:lang w:val="de-DE"/>
        </w:rPr>
        <w:t>e-</w:t>
      </w:r>
      <w:r w:rsidR="00463A3C" w:rsidRPr="0027289D">
        <w:rPr>
          <w:rFonts w:ascii="Century Gothic" w:hAnsi="Century Gothic"/>
          <w:b w:val="0"/>
          <w:color w:val="000000" w:themeColor="text1"/>
          <w:lang w:val="de-DE"/>
        </w:rPr>
        <w:t>mail</w:t>
      </w:r>
      <w:proofErr w:type="spellEnd"/>
      <w:r w:rsidR="00463A3C" w:rsidRPr="0027289D">
        <w:rPr>
          <w:rFonts w:ascii="Century Gothic" w:hAnsi="Century Gothic"/>
          <w:b w:val="0"/>
          <w:color w:val="000000" w:themeColor="text1"/>
          <w:lang w:val="de-DE"/>
        </w:rPr>
        <w:t xml:space="preserve">: </w:t>
      </w:r>
      <w:r w:rsidR="00456927">
        <w:fldChar w:fldCharType="begin"/>
      </w:r>
      <w:r w:rsidR="00456927" w:rsidRPr="00456927">
        <w:rPr>
          <w:lang w:val="de-DE"/>
          <w:rPrChange w:id="0" w:author="Hien Stilkenbeumer / uschi liebl pr" w:date="2024-06-04T12:32:00Z" w16du:dateUtc="2024-06-04T10:32:00Z">
            <w:rPr/>
          </w:rPrChange>
        </w:rPr>
        <w:instrText>HYPERLINK "mailto:hs@liebl-pr.de"</w:instrText>
      </w:r>
      <w:r w:rsidR="00456927">
        <w:fldChar w:fldCharType="separate"/>
      </w:r>
      <w:r w:rsidR="0027289D" w:rsidRPr="0027289D">
        <w:rPr>
          <w:rFonts w:ascii="Century Gothic" w:hAnsi="Century Gothic"/>
          <w:b w:val="0"/>
          <w:color w:val="000000" w:themeColor="text1"/>
          <w:lang w:val="de-DE"/>
        </w:rPr>
        <w:t>hs@liebl-pr.de</w:t>
      </w:r>
      <w:r w:rsidR="00456927">
        <w:rPr>
          <w:rFonts w:ascii="Century Gothic" w:hAnsi="Century Gothic"/>
          <w:b w:val="0"/>
          <w:color w:val="000000" w:themeColor="text1"/>
          <w:lang w:val="de-DE"/>
        </w:rPr>
        <w:fldChar w:fldCharType="end"/>
      </w:r>
      <w:r w:rsidR="0027289D">
        <w:rPr>
          <w:rFonts w:ascii="Century Gothic" w:hAnsi="Century Gothic"/>
          <w:b w:val="0"/>
          <w:color w:val="000000" w:themeColor="text1"/>
          <w:lang w:val="de-DE"/>
        </w:rPr>
        <w:t xml:space="preserve"> | nis@liebl-pr.de</w:t>
      </w:r>
    </w:p>
    <w:sectPr w:rsidR="00725055" w:rsidRPr="0027289D" w:rsidSect="00BD5EB4">
      <w:headerReference w:type="default" r:id="rId18"/>
      <w:headerReference w:type="first" r:id="rId19"/>
      <w:pgSz w:w="11906" w:h="16838"/>
      <w:pgMar w:top="1417" w:right="1417" w:bottom="1134" w:left="1417"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F1A12" w14:textId="77777777" w:rsidR="00753ED6" w:rsidRDefault="00753ED6">
      <w:r>
        <w:separator/>
      </w:r>
    </w:p>
  </w:endnote>
  <w:endnote w:type="continuationSeparator" w:id="0">
    <w:p w14:paraId="3968418F" w14:textId="77777777" w:rsidR="00753ED6" w:rsidRDefault="00753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ejaVu Sans Condensed">
    <w:altName w:val="Verdana"/>
    <w:panose1 w:val="00000000000000000000"/>
    <w:charset w:val="00"/>
    <w:family w:val="swiss"/>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7226BA" w14:textId="77777777" w:rsidR="00753ED6" w:rsidRDefault="00753ED6">
      <w:r>
        <w:separator/>
      </w:r>
    </w:p>
  </w:footnote>
  <w:footnote w:type="continuationSeparator" w:id="0">
    <w:p w14:paraId="3C1FB7E9" w14:textId="77777777" w:rsidR="00753ED6" w:rsidRDefault="00753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E7C5E" w14:textId="0D43D352" w:rsidR="00D951B6" w:rsidRDefault="0014669E" w:rsidP="00D651C9">
    <w:pPr>
      <w:pStyle w:val="Kopfzeile"/>
      <w:ind w:left="-2268" w:right="-2128"/>
      <w:jc w:val="center"/>
    </w:pPr>
    <w:r>
      <w:rPr>
        <w:noProof/>
        <w:color w:val="000000"/>
      </w:rPr>
      <w:drawing>
        <wp:inline distT="0" distB="0" distL="0" distR="0" wp14:anchorId="7E0EBBF0" wp14:editId="700D91F6">
          <wp:extent cx="1880870" cy="684530"/>
          <wp:effectExtent l="0" t="0" r="5080" b="1270"/>
          <wp:docPr id="9" name="image1.png" descr="Ein Bild, das Schrift, Grafiken, Grafikdesign, Logo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9" name="image1.png" descr="Ein Bild, das Schrift, Grafiken, Grafikdesign, Logo enthält.&#10;&#10;Automatisch generierte Beschreibu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880870" cy="684530"/>
                  </a:xfrm>
                  <a:prstGeom prst="rect">
                    <a:avLst/>
                  </a:prstGeom>
                  <a:ln/>
                </pic:spPr>
              </pic:pic>
            </a:graphicData>
          </a:graphic>
        </wp:inline>
      </w:drawing>
    </w:r>
  </w:p>
  <w:p w14:paraId="10491A39" w14:textId="77777777" w:rsidR="00CD0622" w:rsidRDefault="00CD0622" w:rsidP="00D651C9">
    <w:pPr>
      <w:pStyle w:val="Kopfzeile"/>
      <w:ind w:left="-2268" w:right="-2128"/>
      <w:jc w:val="center"/>
    </w:pPr>
  </w:p>
  <w:p w14:paraId="3EC241D4" w14:textId="77777777" w:rsidR="00CD0622" w:rsidRDefault="00CD0622" w:rsidP="00D651C9">
    <w:pPr>
      <w:pStyle w:val="Kopfzeile"/>
      <w:ind w:left="-2268" w:right="-2128"/>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A5D98" w14:textId="343F722E" w:rsidR="00D951B6" w:rsidRPr="00B621DA" w:rsidRDefault="00B621DA" w:rsidP="00B621DA">
    <w:pPr>
      <w:pStyle w:val="Kopfzeile"/>
      <w:jc w:val="center"/>
    </w:pPr>
    <w:r>
      <w:rPr>
        <w:noProof/>
      </w:rPr>
      <w:drawing>
        <wp:inline distT="0" distB="0" distL="0" distR="0" wp14:anchorId="13B8573D" wp14:editId="55F20855">
          <wp:extent cx="1562100" cy="1060405"/>
          <wp:effectExtent l="0" t="0" r="0" b="6985"/>
          <wp:docPr id="604103727" name="Grafik 1" descr="Ein Bild, das Text, Schrift, Desig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103727" name="Grafik 1" descr="Ein Bild, das Text, Schrift, Design, Logo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6303" cy="107004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9B2C8D"/>
    <w:multiLevelType w:val="hybridMultilevel"/>
    <w:tmpl w:val="49A490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6306468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ien Stilkenbeumer / uschi liebl pr">
    <w15:presenceInfo w15:providerId="AD" w15:userId="S::hs@ulprGmbH.onmicrosoft.com::aa84b25b-8f9a-4627-a0cf-cf5572913b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03D"/>
    <w:rsid w:val="00003A08"/>
    <w:rsid w:val="000042E2"/>
    <w:rsid w:val="00012086"/>
    <w:rsid w:val="00015DF8"/>
    <w:rsid w:val="00027799"/>
    <w:rsid w:val="00030A9C"/>
    <w:rsid w:val="000315F1"/>
    <w:rsid w:val="00036398"/>
    <w:rsid w:val="000375B8"/>
    <w:rsid w:val="0004029A"/>
    <w:rsid w:val="00040E11"/>
    <w:rsid w:val="00042C11"/>
    <w:rsid w:val="0005562C"/>
    <w:rsid w:val="00060017"/>
    <w:rsid w:val="00061FEE"/>
    <w:rsid w:val="00067B32"/>
    <w:rsid w:val="00076576"/>
    <w:rsid w:val="00076B22"/>
    <w:rsid w:val="00080614"/>
    <w:rsid w:val="00081202"/>
    <w:rsid w:val="000825B1"/>
    <w:rsid w:val="00082C62"/>
    <w:rsid w:val="0009543F"/>
    <w:rsid w:val="000966B4"/>
    <w:rsid w:val="00097058"/>
    <w:rsid w:val="000A0AB6"/>
    <w:rsid w:val="000A1849"/>
    <w:rsid w:val="000A1C97"/>
    <w:rsid w:val="000A2157"/>
    <w:rsid w:val="000A7341"/>
    <w:rsid w:val="000B4584"/>
    <w:rsid w:val="000C71FB"/>
    <w:rsid w:val="000D4102"/>
    <w:rsid w:val="000D4A24"/>
    <w:rsid w:val="000D5E3E"/>
    <w:rsid w:val="000D7B77"/>
    <w:rsid w:val="000E5D6F"/>
    <w:rsid w:val="000E670C"/>
    <w:rsid w:val="000F22E9"/>
    <w:rsid w:val="000F297D"/>
    <w:rsid w:val="001003AF"/>
    <w:rsid w:val="0010169E"/>
    <w:rsid w:val="0011196F"/>
    <w:rsid w:val="00111A0B"/>
    <w:rsid w:val="00112F81"/>
    <w:rsid w:val="00123174"/>
    <w:rsid w:val="0012335F"/>
    <w:rsid w:val="00123FDB"/>
    <w:rsid w:val="00124046"/>
    <w:rsid w:val="00124BDA"/>
    <w:rsid w:val="00125D0D"/>
    <w:rsid w:val="00131AFC"/>
    <w:rsid w:val="00132EA0"/>
    <w:rsid w:val="00134A03"/>
    <w:rsid w:val="001359B9"/>
    <w:rsid w:val="001365EF"/>
    <w:rsid w:val="00142108"/>
    <w:rsid w:val="00143C9A"/>
    <w:rsid w:val="0014669E"/>
    <w:rsid w:val="0015176C"/>
    <w:rsid w:val="00151C6C"/>
    <w:rsid w:val="00153145"/>
    <w:rsid w:val="00153C6A"/>
    <w:rsid w:val="00156626"/>
    <w:rsid w:val="00157CB2"/>
    <w:rsid w:val="00163815"/>
    <w:rsid w:val="001645CD"/>
    <w:rsid w:val="001646A2"/>
    <w:rsid w:val="001656A4"/>
    <w:rsid w:val="00170FB1"/>
    <w:rsid w:val="00171669"/>
    <w:rsid w:val="00172ADE"/>
    <w:rsid w:val="0018186B"/>
    <w:rsid w:val="00195193"/>
    <w:rsid w:val="00195783"/>
    <w:rsid w:val="00196A39"/>
    <w:rsid w:val="001A55B1"/>
    <w:rsid w:val="001A6DE1"/>
    <w:rsid w:val="001A7712"/>
    <w:rsid w:val="001B3824"/>
    <w:rsid w:val="001B5701"/>
    <w:rsid w:val="001B7150"/>
    <w:rsid w:val="001C6C06"/>
    <w:rsid w:val="001C7151"/>
    <w:rsid w:val="001D106A"/>
    <w:rsid w:val="001D1757"/>
    <w:rsid w:val="001D36D5"/>
    <w:rsid w:val="001D4EDA"/>
    <w:rsid w:val="001E2F8D"/>
    <w:rsid w:val="001E63DD"/>
    <w:rsid w:val="001F0169"/>
    <w:rsid w:val="001F03F9"/>
    <w:rsid w:val="001F1D2F"/>
    <w:rsid w:val="001F4994"/>
    <w:rsid w:val="001F5A0F"/>
    <w:rsid w:val="001F5AA0"/>
    <w:rsid w:val="002000F0"/>
    <w:rsid w:val="00200808"/>
    <w:rsid w:val="00201DEE"/>
    <w:rsid w:val="00204B09"/>
    <w:rsid w:val="00207048"/>
    <w:rsid w:val="00207A51"/>
    <w:rsid w:val="0021374C"/>
    <w:rsid w:val="00217D38"/>
    <w:rsid w:val="00223C1D"/>
    <w:rsid w:val="002243A3"/>
    <w:rsid w:val="002244CC"/>
    <w:rsid w:val="002300B8"/>
    <w:rsid w:val="00235E21"/>
    <w:rsid w:val="0024091C"/>
    <w:rsid w:val="002416AC"/>
    <w:rsid w:val="0024283D"/>
    <w:rsid w:val="0024347F"/>
    <w:rsid w:val="00243EBA"/>
    <w:rsid w:val="00243EFA"/>
    <w:rsid w:val="002522A8"/>
    <w:rsid w:val="00253475"/>
    <w:rsid w:val="00253BC5"/>
    <w:rsid w:val="00255833"/>
    <w:rsid w:val="00256143"/>
    <w:rsid w:val="00262956"/>
    <w:rsid w:val="00271F76"/>
    <w:rsid w:val="0027289D"/>
    <w:rsid w:val="00274876"/>
    <w:rsid w:val="00276A22"/>
    <w:rsid w:val="002813A4"/>
    <w:rsid w:val="00283ED6"/>
    <w:rsid w:val="00286112"/>
    <w:rsid w:val="00287608"/>
    <w:rsid w:val="00291197"/>
    <w:rsid w:val="0029249A"/>
    <w:rsid w:val="0029701A"/>
    <w:rsid w:val="002A050C"/>
    <w:rsid w:val="002A0524"/>
    <w:rsid w:val="002A1607"/>
    <w:rsid w:val="002A5DBB"/>
    <w:rsid w:val="002B3408"/>
    <w:rsid w:val="002C6702"/>
    <w:rsid w:val="002C699B"/>
    <w:rsid w:val="002C732B"/>
    <w:rsid w:val="002C74A5"/>
    <w:rsid w:val="002D28C4"/>
    <w:rsid w:val="002D2952"/>
    <w:rsid w:val="002D5F97"/>
    <w:rsid w:val="002D6006"/>
    <w:rsid w:val="002D7AF8"/>
    <w:rsid w:val="002D7EEB"/>
    <w:rsid w:val="002F00A2"/>
    <w:rsid w:val="002F4C08"/>
    <w:rsid w:val="002F701C"/>
    <w:rsid w:val="0030104D"/>
    <w:rsid w:val="00304280"/>
    <w:rsid w:val="00304DE3"/>
    <w:rsid w:val="00304E1D"/>
    <w:rsid w:val="00306675"/>
    <w:rsid w:val="00310A9C"/>
    <w:rsid w:val="00311893"/>
    <w:rsid w:val="00320C9A"/>
    <w:rsid w:val="00322A23"/>
    <w:rsid w:val="00327BAB"/>
    <w:rsid w:val="00331DA5"/>
    <w:rsid w:val="00334968"/>
    <w:rsid w:val="003433E5"/>
    <w:rsid w:val="003470DC"/>
    <w:rsid w:val="00347A39"/>
    <w:rsid w:val="003516B6"/>
    <w:rsid w:val="00352E4A"/>
    <w:rsid w:val="0035463A"/>
    <w:rsid w:val="00356D0F"/>
    <w:rsid w:val="00363B06"/>
    <w:rsid w:val="003649D0"/>
    <w:rsid w:val="0037194A"/>
    <w:rsid w:val="00377C8E"/>
    <w:rsid w:val="0038203D"/>
    <w:rsid w:val="00382BE9"/>
    <w:rsid w:val="003842F2"/>
    <w:rsid w:val="0038643C"/>
    <w:rsid w:val="0038774D"/>
    <w:rsid w:val="00394548"/>
    <w:rsid w:val="003978FF"/>
    <w:rsid w:val="003A2D87"/>
    <w:rsid w:val="003A63A0"/>
    <w:rsid w:val="003B3BC6"/>
    <w:rsid w:val="003B4F96"/>
    <w:rsid w:val="003C0E9A"/>
    <w:rsid w:val="003D166E"/>
    <w:rsid w:val="003E1D72"/>
    <w:rsid w:val="003E2D6E"/>
    <w:rsid w:val="003E51F2"/>
    <w:rsid w:val="003E5E35"/>
    <w:rsid w:val="003E64AD"/>
    <w:rsid w:val="003F047C"/>
    <w:rsid w:val="003F0CB8"/>
    <w:rsid w:val="003F2B37"/>
    <w:rsid w:val="003F31AD"/>
    <w:rsid w:val="004105E4"/>
    <w:rsid w:val="004121CB"/>
    <w:rsid w:val="004302D3"/>
    <w:rsid w:val="004338E5"/>
    <w:rsid w:val="004357EA"/>
    <w:rsid w:val="004357EB"/>
    <w:rsid w:val="0045027C"/>
    <w:rsid w:val="00451016"/>
    <w:rsid w:val="004557DD"/>
    <w:rsid w:val="00455C1A"/>
    <w:rsid w:val="00456927"/>
    <w:rsid w:val="00456C30"/>
    <w:rsid w:val="00463A3C"/>
    <w:rsid w:val="0046649D"/>
    <w:rsid w:val="00470C2E"/>
    <w:rsid w:val="00473130"/>
    <w:rsid w:val="00477816"/>
    <w:rsid w:val="004826A1"/>
    <w:rsid w:val="00493598"/>
    <w:rsid w:val="00493ED0"/>
    <w:rsid w:val="004950D6"/>
    <w:rsid w:val="0049565D"/>
    <w:rsid w:val="004A71A3"/>
    <w:rsid w:val="004B09D7"/>
    <w:rsid w:val="004B2AE6"/>
    <w:rsid w:val="004B6E62"/>
    <w:rsid w:val="004C30E5"/>
    <w:rsid w:val="004C6946"/>
    <w:rsid w:val="004E0540"/>
    <w:rsid w:val="004E297B"/>
    <w:rsid w:val="004E62CF"/>
    <w:rsid w:val="004F75F3"/>
    <w:rsid w:val="0050028A"/>
    <w:rsid w:val="00503FBC"/>
    <w:rsid w:val="005040F0"/>
    <w:rsid w:val="00510BEF"/>
    <w:rsid w:val="005134CA"/>
    <w:rsid w:val="00515E21"/>
    <w:rsid w:val="0051655B"/>
    <w:rsid w:val="00521CD2"/>
    <w:rsid w:val="00522312"/>
    <w:rsid w:val="0052681C"/>
    <w:rsid w:val="00526AAC"/>
    <w:rsid w:val="00530DCB"/>
    <w:rsid w:val="00541ACA"/>
    <w:rsid w:val="0054485A"/>
    <w:rsid w:val="00553473"/>
    <w:rsid w:val="00554FE8"/>
    <w:rsid w:val="00556472"/>
    <w:rsid w:val="00557A26"/>
    <w:rsid w:val="005657D4"/>
    <w:rsid w:val="00565B8F"/>
    <w:rsid w:val="00571D86"/>
    <w:rsid w:val="00576B5F"/>
    <w:rsid w:val="00596BAE"/>
    <w:rsid w:val="005A3451"/>
    <w:rsid w:val="005A49FF"/>
    <w:rsid w:val="005A58E8"/>
    <w:rsid w:val="005A6679"/>
    <w:rsid w:val="005B01D2"/>
    <w:rsid w:val="005B0267"/>
    <w:rsid w:val="005B326F"/>
    <w:rsid w:val="005D071D"/>
    <w:rsid w:val="005E1623"/>
    <w:rsid w:val="005E4935"/>
    <w:rsid w:val="005F0539"/>
    <w:rsid w:val="005F14A4"/>
    <w:rsid w:val="005F5BA8"/>
    <w:rsid w:val="0060353B"/>
    <w:rsid w:val="006102AB"/>
    <w:rsid w:val="00613003"/>
    <w:rsid w:val="00614D43"/>
    <w:rsid w:val="0061681E"/>
    <w:rsid w:val="006172AB"/>
    <w:rsid w:val="006220AE"/>
    <w:rsid w:val="006232B5"/>
    <w:rsid w:val="0062451D"/>
    <w:rsid w:val="00626FBF"/>
    <w:rsid w:val="00627530"/>
    <w:rsid w:val="0063032E"/>
    <w:rsid w:val="00632716"/>
    <w:rsid w:val="00632D61"/>
    <w:rsid w:val="006330A9"/>
    <w:rsid w:val="0063334B"/>
    <w:rsid w:val="00635A0D"/>
    <w:rsid w:val="006376B2"/>
    <w:rsid w:val="00637E2E"/>
    <w:rsid w:val="00643975"/>
    <w:rsid w:val="00645745"/>
    <w:rsid w:val="00645B85"/>
    <w:rsid w:val="0064625F"/>
    <w:rsid w:val="00646432"/>
    <w:rsid w:val="00646750"/>
    <w:rsid w:val="00646A55"/>
    <w:rsid w:val="006526A9"/>
    <w:rsid w:val="00656C22"/>
    <w:rsid w:val="00660233"/>
    <w:rsid w:val="00661D8A"/>
    <w:rsid w:val="0066205D"/>
    <w:rsid w:val="00666C7E"/>
    <w:rsid w:val="006731D5"/>
    <w:rsid w:val="00673892"/>
    <w:rsid w:val="00674F24"/>
    <w:rsid w:val="0067649E"/>
    <w:rsid w:val="006819EA"/>
    <w:rsid w:val="00681F9B"/>
    <w:rsid w:val="006850F4"/>
    <w:rsid w:val="00694035"/>
    <w:rsid w:val="00697661"/>
    <w:rsid w:val="006A6486"/>
    <w:rsid w:val="006B310C"/>
    <w:rsid w:val="006C1A13"/>
    <w:rsid w:val="006D0E8A"/>
    <w:rsid w:val="006D1DF1"/>
    <w:rsid w:val="006D2A99"/>
    <w:rsid w:val="006D5107"/>
    <w:rsid w:val="006D676F"/>
    <w:rsid w:val="006E40C1"/>
    <w:rsid w:val="006F539F"/>
    <w:rsid w:val="007034AB"/>
    <w:rsid w:val="00706C97"/>
    <w:rsid w:val="00713ABB"/>
    <w:rsid w:val="00714761"/>
    <w:rsid w:val="00720210"/>
    <w:rsid w:val="0072073D"/>
    <w:rsid w:val="00725055"/>
    <w:rsid w:val="00727615"/>
    <w:rsid w:val="00735F23"/>
    <w:rsid w:val="00750CC0"/>
    <w:rsid w:val="00753ED6"/>
    <w:rsid w:val="00755AE3"/>
    <w:rsid w:val="00757005"/>
    <w:rsid w:val="00764F2C"/>
    <w:rsid w:val="00772B7C"/>
    <w:rsid w:val="00775896"/>
    <w:rsid w:val="00776AC4"/>
    <w:rsid w:val="00782C17"/>
    <w:rsid w:val="007854E4"/>
    <w:rsid w:val="00787258"/>
    <w:rsid w:val="00794F3B"/>
    <w:rsid w:val="00796BCF"/>
    <w:rsid w:val="007A0137"/>
    <w:rsid w:val="007A26CF"/>
    <w:rsid w:val="007A28E3"/>
    <w:rsid w:val="007A49BB"/>
    <w:rsid w:val="007A5205"/>
    <w:rsid w:val="007A5730"/>
    <w:rsid w:val="007B2419"/>
    <w:rsid w:val="007B2802"/>
    <w:rsid w:val="007B440D"/>
    <w:rsid w:val="007B6B1A"/>
    <w:rsid w:val="007C35C0"/>
    <w:rsid w:val="007C6CCF"/>
    <w:rsid w:val="007C7407"/>
    <w:rsid w:val="007D187C"/>
    <w:rsid w:val="007D1FF2"/>
    <w:rsid w:val="007D3F8F"/>
    <w:rsid w:val="007D53C8"/>
    <w:rsid w:val="007E2538"/>
    <w:rsid w:val="007E345D"/>
    <w:rsid w:val="007E4B4D"/>
    <w:rsid w:val="007E50F9"/>
    <w:rsid w:val="007F0F91"/>
    <w:rsid w:val="007F17D2"/>
    <w:rsid w:val="007F358C"/>
    <w:rsid w:val="007F4D40"/>
    <w:rsid w:val="007F4DB4"/>
    <w:rsid w:val="00802662"/>
    <w:rsid w:val="00802F4A"/>
    <w:rsid w:val="0080395A"/>
    <w:rsid w:val="00803988"/>
    <w:rsid w:val="008056BC"/>
    <w:rsid w:val="0080574A"/>
    <w:rsid w:val="00806A21"/>
    <w:rsid w:val="008100EB"/>
    <w:rsid w:val="00820FDD"/>
    <w:rsid w:val="00826AD2"/>
    <w:rsid w:val="00836682"/>
    <w:rsid w:val="00837007"/>
    <w:rsid w:val="00837E3A"/>
    <w:rsid w:val="008412E2"/>
    <w:rsid w:val="00843BF8"/>
    <w:rsid w:val="00852AC1"/>
    <w:rsid w:val="00854649"/>
    <w:rsid w:val="00856FE6"/>
    <w:rsid w:val="0086138B"/>
    <w:rsid w:val="00862E52"/>
    <w:rsid w:val="008731FF"/>
    <w:rsid w:val="0088179E"/>
    <w:rsid w:val="008830DC"/>
    <w:rsid w:val="00883B70"/>
    <w:rsid w:val="00883FDA"/>
    <w:rsid w:val="008871F9"/>
    <w:rsid w:val="00893EC5"/>
    <w:rsid w:val="0089660A"/>
    <w:rsid w:val="008967A7"/>
    <w:rsid w:val="008A017B"/>
    <w:rsid w:val="008A0215"/>
    <w:rsid w:val="008A2A7E"/>
    <w:rsid w:val="008A2AA3"/>
    <w:rsid w:val="008A3D58"/>
    <w:rsid w:val="008A4596"/>
    <w:rsid w:val="008B0A47"/>
    <w:rsid w:val="008B0ABA"/>
    <w:rsid w:val="008B1BE7"/>
    <w:rsid w:val="008B4A89"/>
    <w:rsid w:val="008B5543"/>
    <w:rsid w:val="008B64EA"/>
    <w:rsid w:val="008B74F9"/>
    <w:rsid w:val="008C0D70"/>
    <w:rsid w:val="008C233B"/>
    <w:rsid w:val="008C74CB"/>
    <w:rsid w:val="008D2BDB"/>
    <w:rsid w:val="008E5926"/>
    <w:rsid w:val="008E5F5C"/>
    <w:rsid w:val="008F0F8F"/>
    <w:rsid w:val="008F15E0"/>
    <w:rsid w:val="008F387D"/>
    <w:rsid w:val="008F5D1F"/>
    <w:rsid w:val="00901CDD"/>
    <w:rsid w:val="00910576"/>
    <w:rsid w:val="00915F3C"/>
    <w:rsid w:val="00922BC6"/>
    <w:rsid w:val="009361FA"/>
    <w:rsid w:val="00940B72"/>
    <w:rsid w:val="0094597A"/>
    <w:rsid w:val="00947292"/>
    <w:rsid w:val="00950179"/>
    <w:rsid w:val="0095403C"/>
    <w:rsid w:val="009549CC"/>
    <w:rsid w:val="009550F6"/>
    <w:rsid w:val="00967E8D"/>
    <w:rsid w:val="00970F07"/>
    <w:rsid w:val="00975144"/>
    <w:rsid w:val="00975DA9"/>
    <w:rsid w:val="0097744B"/>
    <w:rsid w:val="00980D0A"/>
    <w:rsid w:val="00992892"/>
    <w:rsid w:val="00992CAC"/>
    <w:rsid w:val="009A398E"/>
    <w:rsid w:val="009A78A8"/>
    <w:rsid w:val="009A7906"/>
    <w:rsid w:val="009B1385"/>
    <w:rsid w:val="009B4AAC"/>
    <w:rsid w:val="009B72D3"/>
    <w:rsid w:val="009C4E93"/>
    <w:rsid w:val="009C67EF"/>
    <w:rsid w:val="009D0EC3"/>
    <w:rsid w:val="009D3973"/>
    <w:rsid w:val="009D40C4"/>
    <w:rsid w:val="009D5E91"/>
    <w:rsid w:val="009E0489"/>
    <w:rsid w:val="009E2DE3"/>
    <w:rsid w:val="009E4114"/>
    <w:rsid w:val="009E6531"/>
    <w:rsid w:val="009E671E"/>
    <w:rsid w:val="009E74E2"/>
    <w:rsid w:val="009E76EE"/>
    <w:rsid w:val="009F15F8"/>
    <w:rsid w:val="00A008E0"/>
    <w:rsid w:val="00A034D3"/>
    <w:rsid w:val="00A03CAF"/>
    <w:rsid w:val="00A056EA"/>
    <w:rsid w:val="00A07C2B"/>
    <w:rsid w:val="00A12BDB"/>
    <w:rsid w:val="00A13B8B"/>
    <w:rsid w:val="00A161AE"/>
    <w:rsid w:val="00A16441"/>
    <w:rsid w:val="00A167D4"/>
    <w:rsid w:val="00A23606"/>
    <w:rsid w:val="00A307F3"/>
    <w:rsid w:val="00A30911"/>
    <w:rsid w:val="00A328CE"/>
    <w:rsid w:val="00A33153"/>
    <w:rsid w:val="00A34742"/>
    <w:rsid w:val="00A34D20"/>
    <w:rsid w:val="00A357CE"/>
    <w:rsid w:val="00A41A90"/>
    <w:rsid w:val="00A457CC"/>
    <w:rsid w:val="00A469E1"/>
    <w:rsid w:val="00A521AF"/>
    <w:rsid w:val="00A572D2"/>
    <w:rsid w:val="00A57B84"/>
    <w:rsid w:val="00A704EC"/>
    <w:rsid w:val="00A7265C"/>
    <w:rsid w:val="00A770A2"/>
    <w:rsid w:val="00A8396D"/>
    <w:rsid w:val="00A848AC"/>
    <w:rsid w:val="00A9367D"/>
    <w:rsid w:val="00A9418F"/>
    <w:rsid w:val="00A94522"/>
    <w:rsid w:val="00AA3E0F"/>
    <w:rsid w:val="00AA4E0D"/>
    <w:rsid w:val="00AA5C4B"/>
    <w:rsid w:val="00AA60AD"/>
    <w:rsid w:val="00AB32BC"/>
    <w:rsid w:val="00AB6499"/>
    <w:rsid w:val="00AC30E7"/>
    <w:rsid w:val="00AC3159"/>
    <w:rsid w:val="00AD064C"/>
    <w:rsid w:val="00AD0E78"/>
    <w:rsid w:val="00AE30D5"/>
    <w:rsid w:val="00AF0182"/>
    <w:rsid w:val="00AF0CEE"/>
    <w:rsid w:val="00AF17A5"/>
    <w:rsid w:val="00AF22DB"/>
    <w:rsid w:val="00AF4198"/>
    <w:rsid w:val="00AF6DA2"/>
    <w:rsid w:val="00B02592"/>
    <w:rsid w:val="00B143B0"/>
    <w:rsid w:val="00B1697E"/>
    <w:rsid w:val="00B2363B"/>
    <w:rsid w:val="00B26211"/>
    <w:rsid w:val="00B27E8B"/>
    <w:rsid w:val="00B31638"/>
    <w:rsid w:val="00B4206D"/>
    <w:rsid w:val="00B4252E"/>
    <w:rsid w:val="00B44EE2"/>
    <w:rsid w:val="00B500F8"/>
    <w:rsid w:val="00B509C5"/>
    <w:rsid w:val="00B5382C"/>
    <w:rsid w:val="00B621DA"/>
    <w:rsid w:val="00B66640"/>
    <w:rsid w:val="00B66747"/>
    <w:rsid w:val="00B671B2"/>
    <w:rsid w:val="00B75100"/>
    <w:rsid w:val="00B83C04"/>
    <w:rsid w:val="00B85CBE"/>
    <w:rsid w:val="00B91C70"/>
    <w:rsid w:val="00B93EA7"/>
    <w:rsid w:val="00BA21E4"/>
    <w:rsid w:val="00BA2E63"/>
    <w:rsid w:val="00BA3860"/>
    <w:rsid w:val="00BA3CAC"/>
    <w:rsid w:val="00BA6CE2"/>
    <w:rsid w:val="00BB7EB4"/>
    <w:rsid w:val="00BC2951"/>
    <w:rsid w:val="00BC3529"/>
    <w:rsid w:val="00BC3DBD"/>
    <w:rsid w:val="00BC4AD5"/>
    <w:rsid w:val="00BC5BBB"/>
    <w:rsid w:val="00BC5EBB"/>
    <w:rsid w:val="00BC728F"/>
    <w:rsid w:val="00BC7F40"/>
    <w:rsid w:val="00BD53EA"/>
    <w:rsid w:val="00BD5733"/>
    <w:rsid w:val="00BD5EB4"/>
    <w:rsid w:val="00BD6C4F"/>
    <w:rsid w:val="00BD7AE4"/>
    <w:rsid w:val="00BE1053"/>
    <w:rsid w:val="00BE10A3"/>
    <w:rsid w:val="00BE56E9"/>
    <w:rsid w:val="00BE5D58"/>
    <w:rsid w:val="00BF0DD3"/>
    <w:rsid w:val="00BF27ED"/>
    <w:rsid w:val="00C02C0C"/>
    <w:rsid w:val="00C13D85"/>
    <w:rsid w:val="00C2276D"/>
    <w:rsid w:val="00C26663"/>
    <w:rsid w:val="00C26C53"/>
    <w:rsid w:val="00C35DE8"/>
    <w:rsid w:val="00C377CF"/>
    <w:rsid w:val="00C4499E"/>
    <w:rsid w:val="00C51A15"/>
    <w:rsid w:val="00C61171"/>
    <w:rsid w:val="00C61B7F"/>
    <w:rsid w:val="00C6417C"/>
    <w:rsid w:val="00C67CB7"/>
    <w:rsid w:val="00C705A1"/>
    <w:rsid w:val="00C75769"/>
    <w:rsid w:val="00C7587E"/>
    <w:rsid w:val="00C761F8"/>
    <w:rsid w:val="00C76D29"/>
    <w:rsid w:val="00C814C6"/>
    <w:rsid w:val="00C8337F"/>
    <w:rsid w:val="00C84FAD"/>
    <w:rsid w:val="00C86AD6"/>
    <w:rsid w:val="00C90A4B"/>
    <w:rsid w:val="00C90C1C"/>
    <w:rsid w:val="00C91051"/>
    <w:rsid w:val="00C911D3"/>
    <w:rsid w:val="00C92F7B"/>
    <w:rsid w:val="00C94AD0"/>
    <w:rsid w:val="00C97522"/>
    <w:rsid w:val="00CA0BA3"/>
    <w:rsid w:val="00CA57FD"/>
    <w:rsid w:val="00CA660D"/>
    <w:rsid w:val="00CA6FAE"/>
    <w:rsid w:val="00CB074A"/>
    <w:rsid w:val="00CC224C"/>
    <w:rsid w:val="00CC52EC"/>
    <w:rsid w:val="00CC54ED"/>
    <w:rsid w:val="00CD0148"/>
    <w:rsid w:val="00CD0622"/>
    <w:rsid w:val="00CD6E36"/>
    <w:rsid w:val="00CD7923"/>
    <w:rsid w:val="00CE012A"/>
    <w:rsid w:val="00CE1AAE"/>
    <w:rsid w:val="00CE1D75"/>
    <w:rsid w:val="00CE3CA5"/>
    <w:rsid w:val="00CE6F07"/>
    <w:rsid w:val="00CE76B1"/>
    <w:rsid w:val="00CF1198"/>
    <w:rsid w:val="00CF196D"/>
    <w:rsid w:val="00CF316C"/>
    <w:rsid w:val="00CF5903"/>
    <w:rsid w:val="00D015EB"/>
    <w:rsid w:val="00D01F3A"/>
    <w:rsid w:val="00D02B12"/>
    <w:rsid w:val="00D0623D"/>
    <w:rsid w:val="00D15DCC"/>
    <w:rsid w:val="00D1741D"/>
    <w:rsid w:val="00D24A8F"/>
    <w:rsid w:val="00D26087"/>
    <w:rsid w:val="00D26159"/>
    <w:rsid w:val="00D27209"/>
    <w:rsid w:val="00D30685"/>
    <w:rsid w:val="00D34773"/>
    <w:rsid w:val="00D377CE"/>
    <w:rsid w:val="00D4581A"/>
    <w:rsid w:val="00D527B1"/>
    <w:rsid w:val="00D605AC"/>
    <w:rsid w:val="00D611BD"/>
    <w:rsid w:val="00D636F7"/>
    <w:rsid w:val="00D651C9"/>
    <w:rsid w:val="00D73D4B"/>
    <w:rsid w:val="00D76D4D"/>
    <w:rsid w:val="00D77829"/>
    <w:rsid w:val="00D77D98"/>
    <w:rsid w:val="00D85702"/>
    <w:rsid w:val="00D861D0"/>
    <w:rsid w:val="00D90808"/>
    <w:rsid w:val="00D94162"/>
    <w:rsid w:val="00D951B6"/>
    <w:rsid w:val="00DA1AC4"/>
    <w:rsid w:val="00DA3BC3"/>
    <w:rsid w:val="00DA51DD"/>
    <w:rsid w:val="00DA5FF7"/>
    <w:rsid w:val="00DA67FC"/>
    <w:rsid w:val="00DB413F"/>
    <w:rsid w:val="00DC1628"/>
    <w:rsid w:val="00DC3399"/>
    <w:rsid w:val="00DC369C"/>
    <w:rsid w:val="00DC5D27"/>
    <w:rsid w:val="00DD06A2"/>
    <w:rsid w:val="00DD18FD"/>
    <w:rsid w:val="00DD25CD"/>
    <w:rsid w:val="00DD5A5A"/>
    <w:rsid w:val="00DD7A96"/>
    <w:rsid w:val="00DE3CB8"/>
    <w:rsid w:val="00DE780D"/>
    <w:rsid w:val="00DF5BC5"/>
    <w:rsid w:val="00E00D21"/>
    <w:rsid w:val="00E07B72"/>
    <w:rsid w:val="00E07FAE"/>
    <w:rsid w:val="00E24CD0"/>
    <w:rsid w:val="00E25D7B"/>
    <w:rsid w:val="00E268E9"/>
    <w:rsid w:val="00E349BF"/>
    <w:rsid w:val="00E4291D"/>
    <w:rsid w:val="00E51990"/>
    <w:rsid w:val="00E564DA"/>
    <w:rsid w:val="00E5675A"/>
    <w:rsid w:val="00E56AC0"/>
    <w:rsid w:val="00E60CE5"/>
    <w:rsid w:val="00E70F5B"/>
    <w:rsid w:val="00E7734F"/>
    <w:rsid w:val="00E80A51"/>
    <w:rsid w:val="00E81249"/>
    <w:rsid w:val="00E830C2"/>
    <w:rsid w:val="00E83BA4"/>
    <w:rsid w:val="00EA17B7"/>
    <w:rsid w:val="00EB1304"/>
    <w:rsid w:val="00EB6C6A"/>
    <w:rsid w:val="00EC03F3"/>
    <w:rsid w:val="00EC41B8"/>
    <w:rsid w:val="00EC4FA8"/>
    <w:rsid w:val="00ED032E"/>
    <w:rsid w:val="00ED1BC6"/>
    <w:rsid w:val="00EE4EF0"/>
    <w:rsid w:val="00EE5B64"/>
    <w:rsid w:val="00EF0177"/>
    <w:rsid w:val="00EF0B87"/>
    <w:rsid w:val="00EF2771"/>
    <w:rsid w:val="00F026E3"/>
    <w:rsid w:val="00F03F52"/>
    <w:rsid w:val="00F219D8"/>
    <w:rsid w:val="00F21E7E"/>
    <w:rsid w:val="00F226B9"/>
    <w:rsid w:val="00F25EFA"/>
    <w:rsid w:val="00F35CA9"/>
    <w:rsid w:val="00F40FFD"/>
    <w:rsid w:val="00F420A5"/>
    <w:rsid w:val="00F449A5"/>
    <w:rsid w:val="00F50264"/>
    <w:rsid w:val="00F53C97"/>
    <w:rsid w:val="00F618CF"/>
    <w:rsid w:val="00F61F22"/>
    <w:rsid w:val="00F63B20"/>
    <w:rsid w:val="00F77B95"/>
    <w:rsid w:val="00F814DA"/>
    <w:rsid w:val="00F82A0A"/>
    <w:rsid w:val="00F83B78"/>
    <w:rsid w:val="00F90487"/>
    <w:rsid w:val="00F97123"/>
    <w:rsid w:val="00FA04E6"/>
    <w:rsid w:val="00FA2E61"/>
    <w:rsid w:val="00FA6D4A"/>
    <w:rsid w:val="00FB160D"/>
    <w:rsid w:val="00FB24E3"/>
    <w:rsid w:val="00FC0D86"/>
    <w:rsid w:val="00FC2EBE"/>
    <w:rsid w:val="00FD0A92"/>
    <w:rsid w:val="00FD0C59"/>
    <w:rsid w:val="00FD5D40"/>
    <w:rsid w:val="00FE105B"/>
    <w:rsid w:val="00FE3914"/>
    <w:rsid w:val="00FE3A29"/>
    <w:rsid w:val="00FE419C"/>
    <w:rsid w:val="00FE79F3"/>
    <w:rsid w:val="00FF1733"/>
    <w:rsid w:val="00FF6FA9"/>
    <w:rsid w:val="00FF79F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E19EFB"/>
  <w15:docId w15:val="{6684E110-0215-4711-89ED-CC8D32B25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uiPriority="11"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8203D"/>
    <w:rPr>
      <w:rFonts w:eastAsia="Calibri"/>
      <w:lang w:val="de-DE" w:eastAsia="de-DE"/>
    </w:rPr>
  </w:style>
  <w:style w:type="paragraph" w:styleId="berschrift1">
    <w:name w:val="heading 1"/>
    <w:basedOn w:val="Standard"/>
    <w:link w:val="berschrift1Zchn"/>
    <w:uiPriority w:val="9"/>
    <w:qFormat/>
    <w:rsid w:val="00FB24E3"/>
    <w:pPr>
      <w:spacing w:before="100" w:beforeAutospacing="1" w:after="100" w:afterAutospacing="1"/>
      <w:outlineLvl w:val="0"/>
    </w:pPr>
    <w:rPr>
      <w:rFonts w:eastAsia="Times New Roman"/>
      <w:b/>
      <w:bCs/>
      <w:kern w:val="36"/>
      <w:sz w:val="48"/>
      <w:szCs w:val="48"/>
    </w:rPr>
  </w:style>
  <w:style w:type="paragraph" w:styleId="berschrift2">
    <w:name w:val="heading 2"/>
    <w:basedOn w:val="Standard"/>
    <w:link w:val="berschrift2Zchn"/>
    <w:uiPriority w:val="9"/>
    <w:qFormat/>
    <w:rsid w:val="00FB24E3"/>
    <w:pPr>
      <w:spacing w:before="100" w:beforeAutospacing="1" w:after="100" w:afterAutospacing="1"/>
      <w:outlineLvl w:val="1"/>
    </w:pPr>
    <w:rPr>
      <w:rFonts w:eastAsia="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38203D"/>
    <w:pPr>
      <w:jc w:val="both"/>
    </w:pPr>
    <w:rPr>
      <w:rFonts w:ascii="Arial" w:eastAsia="Times New Roman" w:hAnsi="Arial"/>
      <w:color w:val="000000"/>
      <w:sz w:val="32"/>
    </w:rPr>
  </w:style>
  <w:style w:type="character" w:customStyle="1" w:styleId="Textkrper2Zchn">
    <w:name w:val="Textkörper 2 Zchn"/>
    <w:link w:val="Textkrper2"/>
    <w:locked/>
    <w:rsid w:val="0038203D"/>
    <w:rPr>
      <w:rFonts w:ascii="Arial" w:hAnsi="Arial"/>
      <w:color w:val="000000"/>
      <w:sz w:val="32"/>
      <w:lang w:val="de-DE" w:eastAsia="de-DE" w:bidi="ar-SA"/>
    </w:rPr>
  </w:style>
  <w:style w:type="character" w:styleId="Hyperlink">
    <w:name w:val="Hyperlink"/>
    <w:rsid w:val="0038203D"/>
    <w:rPr>
      <w:rFonts w:cs="Times New Roman"/>
      <w:color w:val="0000FF"/>
      <w:u w:val="single"/>
    </w:rPr>
  </w:style>
  <w:style w:type="paragraph" w:styleId="Textkrper">
    <w:name w:val="Body Text"/>
    <w:basedOn w:val="Standard"/>
    <w:link w:val="TextkrperZchn"/>
    <w:uiPriority w:val="99"/>
    <w:rsid w:val="0038203D"/>
    <w:pPr>
      <w:spacing w:after="120"/>
    </w:pPr>
    <w:rPr>
      <w:rFonts w:eastAsia="Times New Roman"/>
    </w:rPr>
  </w:style>
  <w:style w:type="character" w:customStyle="1" w:styleId="TextkrperZchn">
    <w:name w:val="Textkörper Zchn"/>
    <w:link w:val="Textkrper"/>
    <w:uiPriority w:val="99"/>
    <w:locked/>
    <w:rsid w:val="0038203D"/>
    <w:rPr>
      <w:lang w:val="de-DE" w:eastAsia="de-DE" w:bidi="ar-SA"/>
    </w:rPr>
  </w:style>
  <w:style w:type="paragraph" w:styleId="Untertitel">
    <w:name w:val="Subtitle"/>
    <w:basedOn w:val="Standard"/>
    <w:next w:val="Textkrper"/>
    <w:link w:val="UntertitelZchn"/>
    <w:uiPriority w:val="11"/>
    <w:qFormat/>
    <w:rsid w:val="0038203D"/>
    <w:pPr>
      <w:suppressAutoHyphens/>
      <w:jc w:val="both"/>
    </w:pPr>
    <w:rPr>
      <w:rFonts w:ascii="Times" w:eastAsia="Times New Roman" w:hAnsi="Times"/>
      <w:b/>
      <w:lang w:val="en-GB" w:eastAsia="ar-SA"/>
    </w:rPr>
  </w:style>
  <w:style w:type="character" w:customStyle="1" w:styleId="UntertitelZchn">
    <w:name w:val="Untertitel Zchn"/>
    <w:link w:val="Untertitel"/>
    <w:uiPriority w:val="11"/>
    <w:locked/>
    <w:rsid w:val="0038203D"/>
    <w:rPr>
      <w:rFonts w:ascii="Times" w:hAnsi="Times"/>
      <w:b/>
      <w:lang w:val="en-GB" w:eastAsia="ar-SA" w:bidi="ar-SA"/>
    </w:rPr>
  </w:style>
  <w:style w:type="paragraph" w:styleId="Kopfzeile">
    <w:name w:val="header"/>
    <w:basedOn w:val="Standard"/>
    <w:link w:val="KopfzeileZchn"/>
    <w:uiPriority w:val="99"/>
    <w:rsid w:val="0038203D"/>
    <w:pPr>
      <w:tabs>
        <w:tab w:val="center" w:pos="4536"/>
        <w:tab w:val="right" w:pos="9072"/>
      </w:tabs>
    </w:pPr>
    <w:rPr>
      <w:rFonts w:eastAsia="Times New Roman"/>
    </w:rPr>
  </w:style>
  <w:style w:type="character" w:customStyle="1" w:styleId="KopfzeileZchn">
    <w:name w:val="Kopfzeile Zchn"/>
    <w:link w:val="Kopfzeile"/>
    <w:uiPriority w:val="99"/>
    <w:locked/>
    <w:rsid w:val="0038203D"/>
    <w:rPr>
      <w:lang w:val="de-DE" w:eastAsia="de-DE" w:bidi="ar-SA"/>
    </w:rPr>
  </w:style>
  <w:style w:type="paragraph" w:styleId="StandardWeb">
    <w:name w:val="Normal (Web)"/>
    <w:basedOn w:val="Standard"/>
    <w:uiPriority w:val="99"/>
    <w:rsid w:val="0038203D"/>
    <w:pPr>
      <w:spacing w:before="100" w:beforeAutospacing="1" w:after="100" w:afterAutospacing="1"/>
    </w:pPr>
    <w:rPr>
      <w:rFonts w:eastAsia="MS Mincho"/>
      <w:sz w:val="24"/>
      <w:szCs w:val="24"/>
      <w:lang w:eastAsia="ja-JP"/>
    </w:rPr>
  </w:style>
  <w:style w:type="paragraph" w:styleId="Fuzeile">
    <w:name w:val="footer"/>
    <w:basedOn w:val="Standard"/>
    <w:rsid w:val="0038203D"/>
    <w:pPr>
      <w:tabs>
        <w:tab w:val="center" w:pos="4536"/>
        <w:tab w:val="right" w:pos="9072"/>
      </w:tabs>
    </w:pPr>
  </w:style>
  <w:style w:type="paragraph" w:customStyle="1" w:styleId="bodytext">
    <w:name w:val="bodytext"/>
    <w:basedOn w:val="Standard"/>
    <w:rsid w:val="00DC369C"/>
    <w:pPr>
      <w:spacing w:before="100" w:beforeAutospacing="1" w:after="100" w:afterAutospacing="1"/>
    </w:pPr>
    <w:rPr>
      <w:rFonts w:eastAsia="Times New Roman"/>
      <w:sz w:val="24"/>
      <w:szCs w:val="24"/>
    </w:rPr>
  </w:style>
  <w:style w:type="table" w:styleId="Tabellenraster">
    <w:name w:val="Table Grid"/>
    <w:basedOn w:val="NormaleTabelle"/>
    <w:rsid w:val="008B5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rsid w:val="003F047C"/>
    <w:rPr>
      <w:sz w:val="16"/>
      <w:szCs w:val="16"/>
    </w:rPr>
  </w:style>
  <w:style w:type="paragraph" w:styleId="Kommentartext">
    <w:name w:val="annotation text"/>
    <w:basedOn w:val="Standard"/>
    <w:link w:val="KommentartextZchn"/>
    <w:rsid w:val="003F047C"/>
  </w:style>
  <w:style w:type="character" w:customStyle="1" w:styleId="KommentartextZchn">
    <w:name w:val="Kommentartext Zchn"/>
    <w:link w:val="Kommentartext"/>
    <w:rsid w:val="003F047C"/>
    <w:rPr>
      <w:rFonts w:eastAsia="Calibri"/>
    </w:rPr>
  </w:style>
  <w:style w:type="paragraph" w:styleId="Kommentarthema">
    <w:name w:val="annotation subject"/>
    <w:basedOn w:val="Kommentartext"/>
    <w:next w:val="Kommentartext"/>
    <w:link w:val="KommentarthemaZchn"/>
    <w:rsid w:val="003F047C"/>
    <w:rPr>
      <w:b/>
      <w:bCs/>
    </w:rPr>
  </w:style>
  <w:style w:type="character" w:customStyle="1" w:styleId="KommentarthemaZchn">
    <w:name w:val="Kommentarthema Zchn"/>
    <w:link w:val="Kommentarthema"/>
    <w:rsid w:val="003F047C"/>
    <w:rPr>
      <w:rFonts w:eastAsia="Calibri"/>
      <w:b/>
      <w:bCs/>
    </w:rPr>
  </w:style>
  <w:style w:type="paragraph" w:styleId="Sprechblasentext">
    <w:name w:val="Balloon Text"/>
    <w:basedOn w:val="Standard"/>
    <w:link w:val="SprechblasentextZchn"/>
    <w:rsid w:val="003F047C"/>
    <w:rPr>
      <w:rFonts w:ascii="Tahoma" w:hAnsi="Tahoma" w:cs="Tahoma"/>
      <w:sz w:val="16"/>
      <w:szCs w:val="16"/>
    </w:rPr>
  </w:style>
  <w:style w:type="character" w:customStyle="1" w:styleId="SprechblasentextZchn">
    <w:name w:val="Sprechblasentext Zchn"/>
    <w:link w:val="Sprechblasentext"/>
    <w:rsid w:val="003F047C"/>
    <w:rPr>
      <w:rFonts w:ascii="Tahoma" w:eastAsia="Calibri" w:hAnsi="Tahoma" w:cs="Tahoma"/>
      <w:sz w:val="16"/>
      <w:szCs w:val="16"/>
    </w:rPr>
  </w:style>
  <w:style w:type="character" w:customStyle="1" w:styleId="A4">
    <w:name w:val="A4"/>
    <w:uiPriority w:val="99"/>
    <w:rsid w:val="00C911D3"/>
    <w:rPr>
      <w:rFonts w:cs="DejaVu Sans Condensed"/>
      <w:color w:val="000000"/>
      <w:sz w:val="16"/>
      <w:szCs w:val="16"/>
    </w:rPr>
  </w:style>
  <w:style w:type="character" w:customStyle="1" w:styleId="BesuchterHyperlink1">
    <w:name w:val="BesuchterHyperlink1"/>
    <w:rsid w:val="005F0539"/>
    <w:rPr>
      <w:color w:val="800080"/>
      <w:u w:val="single"/>
    </w:rPr>
  </w:style>
  <w:style w:type="character" w:customStyle="1" w:styleId="berschrift1Zchn">
    <w:name w:val="Überschrift 1 Zchn"/>
    <w:link w:val="berschrift1"/>
    <w:uiPriority w:val="9"/>
    <w:rsid w:val="00FB24E3"/>
    <w:rPr>
      <w:b/>
      <w:bCs/>
      <w:kern w:val="36"/>
      <w:sz w:val="48"/>
      <w:szCs w:val="48"/>
    </w:rPr>
  </w:style>
  <w:style w:type="character" w:customStyle="1" w:styleId="berschrift2Zchn">
    <w:name w:val="Überschrift 2 Zchn"/>
    <w:link w:val="berschrift2"/>
    <w:uiPriority w:val="9"/>
    <w:rsid w:val="00FB24E3"/>
    <w:rPr>
      <w:b/>
      <w:bCs/>
      <w:sz w:val="36"/>
      <w:szCs w:val="36"/>
    </w:rPr>
  </w:style>
  <w:style w:type="character" w:styleId="Fett">
    <w:name w:val="Strong"/>
    <w:uiPriority w:val="22"/>
    <w:qFormat/>
    <w:rsid w:val="00FB24E3"/>
    <w:rPr>
      <w:b/>
      <w:bCs/>
    </w:rPr>
  </w:style>
  <w:style w:type="paragraph" w:customStyle="1" w:styleId="Default">
    <w:name w:val="Default"/>
    <w:rsid w:val="0024283D"/>
    <w:pPr>
      <w:autoSpaceDE w:val="0"/>
      <w:autoSpaceDN w:val="0"/>
      <w:adjustRightInd w:val="0"/>
    </w:pPr>
    <w:rPr>
      <w:rFonts w:ascii="Arial" w:hAnsi="Arial" w:cs="Arial"/>
      <w:color w:val="000000"/>
      <w:sz w:val="24"/>
      <w:szCs w:val="24"/>
      <w:lang w:val="de-DE" w:eastAsia="de-DE"/>
    </w:rPr>
  </w:style>
  <w:style w:type="character" w:customStyle="1" w:styleId="NichtaufgelsteErwhnung1">
    <w:name w:val="Nicht aufgelöste Erwähnung1"/>
    <w:uiPriority w:val="99"/>
    <w:semiHidden/>
    <w:unhideWhenUsed/>
    <w:rsid w:val="00FE105B"/>
    <w:rPr>
      <w:color w:val="605E5C"/>
      <w:shd w:val="clear" w:color="auto" w:fill="E1DFDD"/>
    </w:rPr>
  </w:style>
  <w:style w:type="paragraph" w:styleId="Listenabsatz">
    <w:name w:val="List Paragraph"/>
    <w:basedOn w:val="Standard"/>
    <w:uiPriority w:val="34"/>
    <w:qFormat/>
    <w:rsid w:val="0005562C"/>
    <w:pPr>
      <w:spacing w:after="200" w:line="276" w:lineRule="auto"/>
      <w:ind w:left="720"/>
      <w:contextualSpacing/>
    </w:pPr>
    <w:rPr>
      <w:rFonts w:ascii="Calibri" w:hAnsi="Calibri"/>
      <w:sz w:val="22"/>
      <w:szCs w:val="22"/>
      <w:lang w:eastAsia="en-US"/>
    </w:rPr>
  </w:style>
  <w:style w:type="character" w:styleId="NichtaufgelsteErwhnung">
    <w:name w:val="Unresolved Mention"/>
    <w:basedOn w:val="Absatz-Standardschriftart"/>
    <w:uiPriority w:val="99"/>
    <w:semiHidden/>
    <w:unhideWhenUsed/>
    <w:rsid w:val="00256143"/>
    <w:rPr>
      <w:color w:val="605E5C"/>
      <w:shd w:val="clear" w:color="auto" w:fill="E1DFDD"/>
    </w:rPr>
  </w:style>
  <w:style w:type="paragraph" w:styleId="berarbeitung">
    <w:name w:val="Revision"/>
    <w:hidden/>
    <w:uiPriority w:val="99"/>
    <w:semiHidden/>
    <w:rsid w:val="007B440D"/>
    <w:rPr>
      <w:rFonts w:eastAsia="Calibri"/>
      <w:lang w:val="de-DE" w:eastAsia="de-DE"/>
    </w:rPr>
  </w:style>
  <w:style w:type="character" w:customStyle="1" w:styleId="apple-style-span">
    <w:name w:val="apple-style-span"/>
    <w:basedOn w:val="Absatz-Standardschriftart"/>
    <w:rsid w:val="00351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18972">
      <w:bodyDiv w:val="1"/>
      <w:marLeft w:val="0"/>
      <w:marRight w:val="0"/>
      <w:marTop w:val="0"/>
      <w:marBottom w:val="0"/>
      <w:divBdr>
        <w:top w:val="none" w:sz="0" w:space="0" w:color="auto"/>
        <w:left w:val="none" w:sz="0" w:space="0" w:color="auto"/>
        <w:bottom w:val="none" w:sz="0" w:space="0" w:color="auto"/>
        <w:right w:val="none" w:sz="0" w:space="0" w:color="auto"/>
      </w:divBdr>
    </w:div>
    <w:div w:id="259682022">
      <w:bodyDiv w:val="1"/>
      <w:marLeft w:val="0"/>
      <w:marRight w:val="0"/>
      <w:marTop w:val="0"/>
      <w:marBottom w:val="0"/>
      <w:divBdr>
        <w:top w:val="none" w:sz="0" w:space="0" w:color="auto"/>
        <w:left w:val="none" w:sz="0" w:space="0" w:color="auto"/>
        <w:bottom w:val="none" w:sz="0" w:space="0" w:color="auto"/>
        <w:right w:val="none" w:sz="0" w:space="0" w:color="auto"/>
      </w:divBdr>
    </w:div>
    <w:div w:id="310331580">
      <w:bodyDiv w:val="1"/>
      <w:marLeft w:val="0"/>
      <w:marRight w:val="0"/>
      <w:marTop w:val="0"/>
      <w:marBottom w:val="0"/>
      <w:divBdr>
        <w:top w:val="none" w:sz="0" w:space="0" w:color="auto"/>
        <w:left w:val="none" w:sz="0" w:space="0" w:color="auto"/>
        <w:bottom w:val="none" w:sz="0" w:space="0" w:color="auto"/>
        <w:right w:val="none" w:sz="0" w:space="0" w:color="auto"/>
      </w:divBdr>
    </w:div>
    <w:div w:id="312563583">
      <w:bodyDiv w:val="1"/>
      <w:marLeft w:val="0"/>
      <w:marRight w:val="0"/>
      <w:marTop w:val="0"/>
      <w:marBottom w:val="0"/>
      <w:divBdr>
        <w:top w:val="none" w:sz="0" w:space="0" w:color="auto"/>
        <w:left w:val="none" w:sz="0" w:space="0" w:color="auto"/>
        <w:bottom w:val="none" w:sz="0" w:space="0" w:color="auto"/>
        <w:right w:val="none" w:sz="0" w:space="0" w:color="auto"/>
      </w:divBdr>
    </w:div>
    <w:div w:id="344941750">
      <w:bodyDiv w:val="1"/>
      <w:marLeft w:val="0"/>
      <w:marRight w:val="0"/>
      <w:marTop w:val="0"/>
      <w:marBottom w:val="0"/>
      <w:divBdr>
        <w:top w:val="none" w:sz="0" w:space="0" w:color="auto"/>
        <w:left w:val="none" w:sz="0" w:space="0" w:color="auto"/>
        <w:bottom w:val="none" w:sz="0" w:space="0" w:color="auto"/>
        <w:right w:val="none" w:sz="0" w:space="0" w:color="auto"/>
      </w:divBdr>
    </w:div>
    <w:div w:id="391512852">
      <w:bodyDiv w:val="1"/>
      <w:marLeft w:val="0"/>
      <w:marRight w:val="0"/>
      <w:marTop w:val="0"/>
      <w:marBottom w:val="0"/>
      <w:divBdr>
        <w:top w:val="none" w:sz="0" w:space="0" w:color="auto"/>
        <w:left w:val="none" w:sz="0" w:space="0" w:color="auto"/>
        <w:bottom w:val="none" w:sz="0" w:space="0" w:color="auto"/>
        <w:right w:val="none" w:sz="0" w:space="0" w:color="auto"/>
      </w:divBdr>
    </w:div>
    <w:div w:id="423888712">
      <w:bodyDiv w:val="1"/>
      <w:marLeft w:val="0"/>
      <w:marRight w:val="0"/>
      <w:marTop w:val="0"/>
      <w:marBottom w:val="0"/>
      <w:divBdr>
        <w:top w:val="none" w:sz="0" w:space="0" w:color="auto"/>
        <w:left w:val="none" w:sz="0" w:space="0" w:color="auto"/>
        <w:bottom w:val="none" w:sz="0" w:space="0" w:color="auto"/>
        <w:right w:val="none" w:sz="0" w:space="0" w:color="auto"/>
      </w:divBdr>
    </w:div>
    <w:div w:id="424347559">
      <w:bodyDiv w:val="1"/>
      <w:marLeft w:val="0"/>
      <w:marRight w:val="0"/>
      <w:marTop w:val="0"/>
      <w:marBottom w:val="0"/>
      <w:divBdr>
        <w:top w:val="none" w:sz="0" w:space="0" w:color="auto"/>
        <w:left w:val="none" w:sz="0" w:space="0" w:color="auto"/>
        <w:bottom w:val="none" w:sz="0" w:space="0" w:color="auto"/>
        <w:right w:val="none" w:sz="0" w:space="0" w:color="auto"/>
      </w:divBdr>
      <w:divsChild>
        <w:div w:id="947740622">
          <w:marLeft w:val="0"/>
          <w:marRight w:val="0"/>
          <w:marTop w:val="0"/>
          <w:marBottom w:val="0"/>
          <w:divBdr>
            <w:top w:val="none" w:sz="0" w:space="0" w:color="auto"/>
            <w:left w:val="none" w:sz="0" w:space="0" w:color="auto"/>
            <w:bottom w:val="none" w:sz="0" w:space="0" w:color="auto"/>
            <w:right w:val="none" w:sz="0" w:space="0" w:color="auto"/>
          </w:divBdr>
        </w:div>
      </w:divsChild>
    </w:div>
    <w:div w:id="436294518">
      <w:bodyDiv w:val="1"/>
      <w:marLeft w:val="0"/>
      <w:marRight w:val="0"/>
      <w:marTop w:val="0"/>
      <w:marBottom w:val="0"/>
      <w:divBdr>
        <w:top w:val="none" w:sz="0" w:space="0" w:color="auto"/>
        <w:left w:val="none" w:sz="0" w:space="0" w:color="auto"/>
        <w:bottom w:val="none" w:sz="0" w:space="0" w:color="auto"/>
        <w:right w:val="none" w:sz="0" w:space="0" w:color="auto"/>
      </w:divBdr>
      <w:divsChild>
        <w:div w:id="1924492346">
          <w:marLeft w:val="0"/>
          <w:marRight w:val="0"/>
          <w:marTop w:val="0"/>
          <w:marBottom w:val="0"/>
          <w:divBdr>
            <w:top w:val="none" w:sz="0" w:space="0" w:color="auto"/>
            <w:left w:val="none" w:sz="0" w:space="0" w:color="auto"/>
            <w:bottom w:val="none" w:sz="0" w:space="0" w:color="auto"/>
            <w:right w:val="none" w:sz="0" w:space="0" w:color="auto"/>
          </w:divBdr>
          <w:divsChild>
            <w:div w:id="1917200096">
              <w:marLeft w:val="0"/>
              <w:marRight w:val="0"/>
              <w:marTop w:val="0"/>
              <w:marBottom w:val="0"/>
              <w:divBdr>
                <w:top w:val="none" w:sz="0" w:space="0" w:color="auto"/>
                <w:left w:val="none" w:sz="0" w:space="0" w:color="auto"/>
                <w:bottom w:val="none" w:sz="0" w:space="0" w:color="auto"/>
                <w:right w:val="none" w:sz="0" w:space="0" w:color="auto"/>
              </w:divBdr>
              <w:divsChild>
                <w:div w:id="112515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033438">
      <w:bodyDiv w:val="1"/>
      <w:marLeft w:val="0"/>
      <w:marRight w:val="0"/>
      <w:marTop w:val="0"/>
      <w:marBottom w:val="0"/>
      <w:divBdr>
        <w:top w:val="none" w:sz="0" w:space="0" w:color="auto"/>
        <w:left w:val="none" w:sz="0" w:space="0" w:color="auto"/>
        <w:bottom w:val="none" w:sz="0" w:space="0" w:color="auto"/>
        <w:right w:val="none" w:sz="0" w:space="0" w:color="auto"/>
      </w:divBdr>
    </w:div>
    <w:div w:id="498426978">
      <w:bodyDiv w:val="1"/>
      <w:marLeft w:val="0"/>
      <w:marRight w:val="0"/>
      <w:marTop w:val="0"/>
      <w:marBottom w:val="0"/>
      <w:divBdr>
        <w:top w:val="none" w:sz="0" w:space="0" w:color="auto"/>
        <w:left w:val="none" w:sz="0" w:space="0" w:color="auto"/>
        <w:bottom w:val="none" w:sz="0" w:space="0" w:color="auto"/>
        <w:right w:val="none" w:sz="0" w:space="0" w:color="auto"/>
      </w:divBdr>
    </w:div>
    <w:div w:id="631063109">
      <w:bodyDiv w:val="1"/>
      <w:marLeft w:val="0"/>
      <w:marRight w:val="0"/>
      <w:marTop w:val="0"/>
      <w:marBottom w:val="0"/>
      <w:divBdr>
        <w:top w:val="none" w:sz="0" w:space="0" w:color="auto"/>
        <w:left w:val="none" w:sz="0" w:space="0" w:color="auto"/>
        <w:bottom w:val="none" w:sz="0" w:space="0" w:color="auto"/>
        <w:right w:val="none" w:sz="0" w:space="0" w:color="auto"/>
      </w:divBdr>
    </w:div>
    <w:div w:id="640616361">
      <w:bodyDiv w:val="1"/>
      <w:marLeft w:val="0"/>
      <w:marRight w:val="0"/>
      <w:marTop w:val="0"/>
      <w:marBottom w:val="0"/>
      <w:divBdr>
        <w:top w:val="none" w:sz="0" w:space="0" w:color="auto"/>
        <w:left w:val="none" w:sz="0" w:space="0" w:color="auto"/>
        <w:bottom w:val="none" w:sz="0" w:space="0" w:color="auto"/>
        <w:right w:val="none" w:sz="0" w:space="0" w:color="auto"/>
      </w:divBdr>
      <w:divsChild>
        <w:div w:id="243338292">
          <w:marLeft w:val="0"/>
          <w:marRight w:val="0"/>
          <w:marTop w:val="0"/>
          <w:marBottom w:val="0"/>
          <w:divBdr>
            <w:top w:val="none" w:sz="0" w:space="0" w:color="auto"/>
            <w:left w:val="none" w:sz="0" w:space="0" w:color="auto"/>
            <w:bottom w:val="none" w:sz="0" w:space="0" w:color="auto"/>
            <w:right w:val="none" w:sz="0" w:space="0" w:color="auto"/>
          </w:divBdr>
          <w:divsChild>
            <w:div w:id="563495377">
              <w:marLeft w:val="0"/>
              <w:marRight w:val="0"/>
              <w:marTop w:val="0"/>
              <w:marBottom w:val="0"/>
              <w:divBdr>
                <w:top w:val="none" w:sz="0" w:space="0" w:color="auto"/>
                <w:left w:val="none" w:sz="0" w:space="0" w:color="auto"/>
                <w:bottom w:val="none" w:sz="0" w:space="0" w:color="auto"/>
                <w:right w:val="none" w:sz="0" w:space="0" w:color="auto"/>
              </w:divBdr>
              <w:divsChild>
                <w:div w:id="1499080070">
                  <w:marLeft w:val="0"/>
                  <w:marRight w:val="0"/>
                  <w:marTop w:val="0"/>
                  <w:marBottom w:val="0"/>
                  <w:divBdr>
                    <w:top w:val="none" w:sz="0" w:space="0" w:color="auto"/>
                    <w:left w:val="none" w:sz="0" w:space="0" w:color="auto"/>
                    <w:bottom w:val="none" w:sz="0" w:space="0" w:color="auto"/>
                    <w:right w:val="none" w:sz="0" w:space="0" w:color="auto"/>
                  </w:divBdr>
                  <w:divsChild>
                    <w:div w:id="920872352">
                      <w:marLeft w:val="0"/>
                      <w:marRight w:val="0"/>
                      <w:marTop w:val="0"/>
                      <w:marBottom w:val="0"/>
                      <w:divBdr>
                        <w:top w:val="none" w:sz="0" w:space="0" w:color="auto"/>
                        <w:left w:val="none" w:sz="0" w:space="0" w:color="auto"/>
                        <w:bottom w:val="none" w:sz="0" w:space="0" w:color="auto"/>
                        <w:right w:val="none" w:sz="0" w:space="0" w:color="auto"/>
                      </w:divBdr>
                      <w:divsChild>
                        <w:div w:id="26268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676216">
      <w:bodyDiv w:val="1"/>
      <w:marLeft w:val="0"/>
      <w:marRight w:val="0"/>
      <w:marTop w:val="0"/>
      <w:marBottom w:val="0"/>
      <w:divBdr>
        <w:top w:val="none" w:sz="0" w:space="0" w:color="auto"/>
        <w:left w:val="none" w:sz="0" w:space="0" w:color="auto"/>
        <w:bottom w:val="none" w:sz="0" w:space="0" w:color="auto"/>
        <w:right w:val="none" w:sz="0" w:space="0" w:color="auto"/>
      </w:divBdr>
      <w:divsChild>
        <w:div w:id="1837645096">
          <w:marLeft w:val="0"/>
          <w:marRight w:val="0"/>
          <w:marTop w:val="0"/>
          <w:marBottom w:val="0"/>
          <w:divBdr>
            <w:top w:val="none" w:sz="0" w:space="0" w:color="auto"/>
            <w:left w:val="none" w:sz="0" w:space="0" w:color="auto"/>
            <w:bottom w:val="none" w:sz="0" w:space="0" w:color="auto"/>
            <w:right w:val="none" w:sz="0" w:space="0" w:color="auto"/>
          </w:divBdr>
        </w:div>
      </w:divsChild>
    </w:div>
    <w:div w:id="914822619">
      <w:bodyDiv w:val="1"/>
      <w:marLeft w:val="0"/>
      <w:marRight w:val="0"/>
      <w:marTop w:val="0"/>
      <w:marBottom w:val="0"/>
      <w:divBdr>
        <w:top w:val="none" w:sz="0" w:space="0" w:color="auto"/>
        <w:left w:val="none" w:sz="0" w:space="0" w:color="auto"/>
        <w:bottom w:val="none" w:sz="0" w:space="0" w:color="auto"/>
        <w:right w:val="none" w:sz="0" w:space="0" w:color="auto"/>
      </w:divBdr>
    </w:div>
    <w:div w:id="1004162762">
      <w:bodyDiv w:val="1"/>
      <w:marLeft w:val="0"/>
      <w:marRight w:val="0"/>
      <w:marTop w:val="0"/>
      <w:marBottom w:val="0"/>
      <w:divBdr>
        <w:top w:val="none" w:sz="0" w:space="0" w:color="auto"/>
        <w:left w:val="none" w:sz="0" w:space="0" w:color="auto"/>
        <w:bottom w:val="none" w:sz="0" w:space="0" w:color="auto"/>
        <w:right w:val="none" w:sz="0" w:space="0" w:color="auto"/>
      </w:divBdr>
    </w:div>
    <w:div w:id="1061634562">
      <w:bodyDiv w:val="1"/>
      <w:marLeft w:val="0"/>
      <w:marRight w:val="0"/>
      <w:marTop w:val="0"/>
      <w:marBottom w:val="0"/>
      <w:divBdr>
        <w:top w:val="none" w:sz="0" w:space="0" w:color="auto"/>
        <w:left w:val="none" w:sz="0" w:space="0" w:color="auto"/>
        <w:bottom w:val="none" w:sz="0" w:space="0" w:color="auto"/>
        <w:right w:val="none" w:sz="0" w:space="0" w:color="auto"/>
      </w:divBdr>
      <w:divsChild>
        <w:div w:id="1206529139">
          <w:marLeft w:val="0"/>
          <w:marRight w:val="0"/>
          <w:marTop w:val="0"/>
          <w:marBottom w:val="0"/>
          <w:divBdr>
            <w:top w:val="none" w:sz="0" w:space="0" w:color="auto"/>
            <w:left w:val="none" w:sz="0" w:space="0" w:color="auto"/>
            <w:bottom w:val="none" w:sz="0" w:space="0" w:color="auto"/>
            <w:right w:val="none" w:sz="0" w:space="0" w:color="auto"/>
          </w:divBdr>
          <w:divsChild>
            <w:div w:id="1288201718">
              <w:marLeft w:val="0"/>
              <w:marRight w:val="0"/>
              <w:marTop w:val="0"/>
              <w:marBottom w:val="0"/>
              <w:divBdr>
                <w:top w:val="none" w:sz="0" w:space="0" w:color="auto"/>
                <w:left w:val="none" w:sz="0" w:space="0" w:color="auto"/>
                <w:bottom w:val="none" w:sz="0" w:space="0" w:color="auto"/>
                <w:right w:val="none" w:sz="0" w:space="0" w:color="auto"/>
              </w:divBdr>
              <w:divsChild>
                <w:div w:id="1049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45353">
      <w:bodyDiv w:val="1"/>
      <w:marLeft w:val="0"/>
      <w:marRight w:val="0"/>
      <w:marTop w:val="0"/>
      <w:marBottom w:val="0"/>
      <w:divBdr>
        <w:top w:val="none" w:sz="0" w:space="0" w:color="auto"/>
        <w:left w:val="none" w:sz="0" w:space="0" w:color="auto"/>
        <w:bottom w:val="none" w:sz="0" w:space="0" w:color="auto"/>
        <w:right w:val="none" w:sz="0" w:space="0" w:color="auto"/>
      </w:divBdr>
    </w:div>
    <w:div w:id="1284768966">
      <w:bodyDiv w:val="1"/>
      <w:marLeft w:val="0"/>
      <w:marRight w:val="0"/>
      <w:marTop w:val="0"/>
      <w:marBottom w:val="0"/>
      <w:divBdr>
        <w:top w:val="none" w:sz="0" w:space="0" w:color="auto"/>
        <w:left w:val="none" w:sz="0" w:space="0" w:color="auto"/>
        <w:bottom w:val="none" w:sz="0" w:space="0" w:color="auto"/>
        <w:right w:val="none" w:sz="0" w:space="0" w:color="auto"/>
      </w:divBdr>
    </w:div>
    <w:div w:id="1327828601">
      <w:bodyDiv w:val="1"/>
      <w:marLeft w:val="0"/>
      <w:marRight w:val="0"/>
      <w:marTop w:val="0"/>
      <w:marBottom w:val="0"/>
      <w:divBdr>
        <w:top w:val="none" w:sz="0" w:space="0" w:color="auto"/>
        <w:left w:val="none" w:sz="0" w:space="0" w:color="auto"/>
        <w:bottom w:val="none" w:sz="0" w:space="0" w:color="auto"/>
        <w:right w:val="none" w:sz="0" w:space="0" w:color="auto"/>
      </w:divBdr>
    </w:div>
    <w:div w:id="1338073367">
      <w:bodyDiv w:val="1"/>
      <w:marLeft w:val="0"/>
      <w:marRight w:val="0"/>
      <w:marTop w:val="0"/>
      <w:marBottom w:val="0"/>
      <w:divBdr>
        <w:top w:val="none" w:sz="0" w:space="0" w:color="auto"/>
        <w:left w:val="none" w:sz="0" w:space="0" w:color="auto"/>
        <w:bottom w:val="none" w:sz="0" w:space="0" w:color="auto"/>
        <w:right w:val="none" w:sz="0" w:space="0" w:color="auto"/>
      </w:divBdr>
    </w:div>
    <w:div w:id="1353919753">
      <w:bodyDiv w:val="1"/>
      <w:marLeft w:val="0"/>
      <w:marRight w:val="0"/>
      <w:marTop w:val="0"/>
      <w:marBottom w:val="0"/>
      <w:divBdr>
        <w:top w:val="none" w:sz="0" w:space="0" w:color="auto"/>
        <w:left w:val="none" w:sz="0" w:space="0" w:color="auto"/>
        <w:bottom w:val="none" w:sz="0" w:space="0" w:color="auto"/>
        <w:right w:val="none" w:sz="0" w:space="0" w:color="auto"/>
      </w:divBdr>
      <w:divsChild>
        <w:div w:id="373819238">
          <w:marLeft w:val="0"/>
          <w:marRight w:val="0"/>
          <w:marTop w:val="0"/>
          <w:marBottom w:val="0"/>
          <w:divBdr>
            <w:top w:val="none" w:sz="0" w:space="0" w:color="auto"/>
            <w:left w:val="none" w:sz="0" w:space="0" w:color="auto"/>
            <w:bottom w:val="none" w:sz="0" w:space="0" w:color="auto"/>
            <w:right w:val="none" w:sz="0" w:space="0" w:color="auto"/>
          </w:divBdr>
          <w:divsChild>
            <w:div w:id="1291518456">
              <w:marLeft w:val="0"/>
              <w:marRight w:val="0"/>
              <w:marTop w:val="0"/>
              <w:marBottom w:val="0"/>
              <w:divBdr>
                <w:top w:val="none" w:sz="0" w:space="0" w:color="auto"/>
                <w:left w:val="none" w:sz="0" w:space="0" w:color="auto"/>
                <w:bottom w:val="none" w:sz="0" w:space="0" w:color="auto"/>
                <w:right w:val="none" w:sz="0" w:space="0" w:color="auto"/>
              </w:divBdr>
              <w:divsChild>
                <w:div w:id="169549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752571">
      <w:bodyDiv w:val="1"/>
      <w:marLeft w:val="0"/>
      <w:marRight w:val="0"/>
      <w:marTop w:val="0"/>
      <w:marBottom w:val="0"/>
      <w:divBdr>
        <w:top w:val="none" w:sz="0" w:space="0" w:color="auto"/>
        <w:left w:val="none" w:sz="0" w:space="0" w:color="auto"/>
        <w:bottom w:val="none" w:sz="0" w:space="0" w:color="auto"/>
        <w:right w:val="none" w:sz="0" w:space="0" w:color="auto"/>
      </w:divBdr>
    </w:div>
    <w:div w:id="1454134961">
      <w:bodyDiv w:val="1"/>
      <w:marLeft w:val="0"/>
      <w:marRight w:val="0"/>
      <w:marTop w:val="0"/>
      <w:marBottom w:val="0"/>
      <w:divBdr>
        <w:top w:val="none" w:sz="0" w:space="0" w:color="auto"/>
        <w:left w:val="none" w:sz="0" w:space="0" w:color="auto"/>
        <w:bottom w:val="none" w:sz="0" w:space="0" w:color="auto"/>
        <w:right w:val="none" w:sz="0" w:space="0" w:color="auto"/>
      </w:divBdr>
    </w:div>
    <w:div w:id="1480420844">
      <w:bodyDiv w:val="1"/>
      <w:marLeft w:val="0"/>
      <w:marRight w:val="0"/>
      <w:marTop w:val="0"/>
      <w:marBottom w:val="0"/>
      <w:divBdr>
        <w:top w:val="none" w:sz="0" w:space="0" w:color="auto"/>
        <w:left w:val="none" w:sz="0" w:space="0" w:color="auto"/>
        <w:bottom w:val="none" w:sz="0" w:space="0" w:color="auto"/>
        <w:right w:val="none" w:sz="0" w:space="0" w:color="auto"/>
      </w:divBdr>
    </w:div>
    <w:div w:id="1531144671">
      <w:bodyDiv w:val="1"/>
      <w:marLeft w:val="0"/>
      <w:marRight w:val="0"/>
      <w:marTop w:val="0"/>
      <w:marBottom w:val="0"/>
      <w:divBdr>
        <w:top w:val="none" w:sz="0" w:space="0" w:color="auto"/>
        <w:left w:val="none" w:sz="0" w:space="0" w:color="auto"/>
        <w:bottom w:val="none" w:sz="0" w:space="0" w:color="auto"/>
        <w:right w:val="none" w:sz="0" w:space="0" w:color="auto"/>
      </w:divBdr>
    </w:div>
    <w:div w:id="1668167680">
      <w:bodyDiv w:val="1"/>
      <w:marLeft w:val="0"/>
      <w:marRight w:val="0"/>
      <w:marTop w:val="0"/>
      <w:marBottom w:val="0"/>
      <w:divBdr>
        <w:top w:val="none" w:sz="0" w:space="0" w:color="auto"/>
        <w:left w:val="none" w:sz="0" w:space="0" w:color="auto"/>
        <w:bottom w:val="none" w:sz="0" w:space="0" w:color="auto"/>
        <w:right w:val="none" w:sz="0" w:space="0" w:color="auto"/>
      </w:divBdr>
    </w:div>
    <w:div w:id="1706325401">
      <w:bodyDiv w:val="1"/>
      <w:marLeft w:val="0"/>
      <w:marRight w:val="0"/>
      <w:marTop w:val="0"/>
      <w:marBottom w:val="0"/>
      <w:divBdr>
        <w:top w:val="none" w:sz="0" w:space="0" w:color="auto"/>
        <w:left w:val="none" w:sz="0" w:space="0" w:color="auto"/>
        <w:bottom w:val="none" w:sz="0" w:space="0" w:color="auto"/>
        <w:right w:val="none" w:sz="0" w:space="0" w:color="auto"/>
      </w:divBdr>
    </w:div>
    <w:div w:id="1878348301">
      <w:bodyDiv w:val="1"/>
      <w:marLeft w:val="0"/>
      <w:marRight w:val="0"/>
      <w:marTop w:val="0"/>
      <w:marBottom w:val="0"/>
      <w:divBdr>
        <w:top w:val="none" w:sz="0" w:space="0" w:color="auto"/>
        <w:left w:val="none" w:sz="0" w:space="0" w:color="auto"/>
        <w:bottom w:val="none" w:sz="0" w:space="0" w:color="auto"/>
        <w:right w:val="none" w:sz="0" w:space="0" w:color="auto"/>
      </w:divBdr>
    </w:div>
    <w:div w:id="2035111029">
      <w:bodyDiv w:val="1"/>
      <w:marLeft w:val="0"/>
      <w:marRight w:val="0"/>
      <w:marTop w:val="0"/>
      <w:marBottom w:val="0"/>
      <w:divBdr>
        <w:top w:val="none" w:sz="0" w:space="0" w:color="auto"/>
        <w:left w:val="none" w:sz="0" w:space="0" w:color="auto"/>
        <w:bottom w:val="none" w:sz="0" w:space="0" w:color="auto"/>
        <w:right w:val="none" w:sz="0" w:space="0" w:color="auto"/>
      </w:divBdr>
    </w:div>
    <w:div w:id="2043313804">
      <w:bodyDiv w:val="1"/>
      <w:marLeft w:val="0"/>
      <w:marRight w:val="0"/>
      <w:marTop w:val="0"/>
      <w:marBottom w:val="0"/>
      <w:divBdr>
        <w:top w:val="none" w:sz="0" w:space="0" w:color="auto"/>
        <w:left w:val="none" w:sz="0" w:space="0" w:color="auto"/>
        <w:bottom w:val="none" w:sz="0" w:space="0" w:color="auto"/>
        <w:right w:val="none" w:sz="0" w:space="0" w:color="auto"/>
      </w:divBdr>
    </w:div>
    <w:div w:id="2044748306">
      <w:bodyDiv w:val="1"/>
      <w:marLeft w:val="0"/>
      <w:marRight w:val="0"/>
      <w:marTop w:val="0"/>
      <w:marBottom w:val="0"/>
      <w:divBdr>
        <w:top w:val="none" w:sz="0" w:space="0" w:color="auto"/>
        <w:left w:val="none" w:sz="0" w:space="0" w:color="auto"/>
        <w:bottom w:val="none" w:sz="0" w:space="0" w:color="auto"/>
        <w:right w:val="none" w:sz="0" w:space="0" w:color="auto"/>
      </w:divBdr>
      <w:divsChild>
        <w:div w:id="1579555268">
          <w:marLeft w:val="0"/>
          <w:marRight w:val="0"/>
          <w:marTop w:val="0"/>
          <w:marBottom w:val="0"/>
          <w:divBdr>
            <w:top w:val="none" w:sz="0" w:space="0" w:color="auto"/>
            <w:left w:val="none" w:sz="0" w:space="0" w:color="auto"/>
            <w:bottom w:val="none" w:sz="0" w:space="0" w:color="auto"/>
            <w:right w:val="none" w:sz="0" w:space="0" w:color="auto"/>
          </w:divBdr>
          <w:divsChild>
            <w:div w:id="1501197409">
              <w:marLeft w:val="0"/>
              <w:marRight w:val="0"/>
              <w:marTop w:val="0"/>
              <w:marBottom w:val="0"/>
              <w:divBdr>
                <w:top w:val="none" w:sz="0" w:space="0" w:color="auto"/>
                <w:left w:val="none" w:sz="0" w:space="0" w:color="auto"/>
                <w:bottom w:val="none" w:sz="0" w:space="0" w:color="auto"/>
                <w:right w:val="none" w:sz="0" w:space="0" w:color="auto"/>
              </w:divBdr>
              <w:divsChild>
                <w:div w:id="1698893157">
                  <w:marLeft w:val="0"/>
                  <w:marRight w:val="0"/>
                  <w:marTop w:val="0"/>
                  <w:marBottom w:val="0"/>
                  <w:divBdr>
                    <w:top w:val="none" w:sz="0" w:space="0" w:color="auto"/>
                    <w:left w:val="none" w:sz="0" w:space="0" w:color="auto"/>
                    <w:bottom w:val="none" w:sz="0" w:space="0" w:color="auto"/>
                    <w:right w:val="none" w:sz="0" w:space="0" w:color="auto"/>
                  </w:divBdr>
                  <w:divsChild>
                    <w:div w:id="1192843623">
                      <w:marLeft w:val="0"/>
                      <w:marRight w:val="0"/>
                      <w:marTop w:val="0"/>
                      <w:marBottom w:val="0"/>
                      <w:divBdr>
                        <w:top w:val="none" w:sz="0" w:space="0" w:color="auto"/>
                        <w:left w:val="none" w:sz="0" w:space="0" w:color="auto"/>
                        <w:bottom w:val="none" w:sz="0" w:space="0" w:color="auto"/>
                        <w:right w:val="none" w:sz="0" w:space="0" w:color="auto"/>
                      </w:divBdr>
                      <w:divsChild>
                        <w:div w:id="155400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andalsresorts.eu"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sandalsresorts.eu/en/sandals-foundation-the-power-of-15/" TargetMode="External"/><Relationship Id="rId17"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hyperlink" Target="http://www.beachesresort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ndalsfoundation.org/donation/payment?source=sandals" TargetMode="External"/><Relationship Id="rId5" Type="http://schemas.openxmlformats.org/officeDocument/2006/relationships/webSettings" Target="webSettings.xml"/><Relationship Id="rId15" Type="http://schemas.openxmlformats.org/officeDocument/2006/relationships/hyperlink" Target="http://www.sandalsresorts.eu" TargetMode="External"/><Relationship Id="rId10" Type="http://schemas.openxmlformats.org/officeDocument/2006/relationships/hyperlink" Target="https://sandalsfoundation.org/donation/paymen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cid:image001.jpg@01DAB5A2.593780B0" TargetMode="External"/><Relationship Id="rId14" Type="http://schemas.openxmlformats.org/officeDocument/2006/relationships/hyperlink" Target="http://www.beachesresorts.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8AA8C-0C1F-4249-8DE1-1862C68FD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1121</Words>
  <Characters>7744</Characters>
  <Application>Microsoft Office Word</Application>
  <DocSecurity>0</DocSecurity>
  <Lines>64</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 uschi liebl pr</vt:lpstr>
      <vt:lpstr>Pressemitteilung  uschi liebl pr</vt:lpstr>
    </vt:vector>
  </TitlesOfParts>
  <Company>uschi liebl pr</Company>
  <LinksUpToDate>false</LinksUpToDate>
  <CharactersWithSpaces>8848</CharactersWithSpaces>
  <SharedDoc>false</SharedDoc>
  <HLinks>
    <vt:vector size="18" baseType="variant">
      <vt:variant>
        <vt:i4>6684698</vt:i4>
      </vt:variant>
      <vt:variant>
        <vt:i4>6</vt:i4>
      </vt:variant>
      <vt:variant>
        <vt:i4>0</vt:i4>
      </vt:variant>
      <vt:variant>
        <vt:i4>5</vt:i4>
      </vt:variant>
      <vt:variant>
        <vt:lpwstr>mailto:tk@liebl-pr.de</vt:lpwstr>
      </vt:variant>
      <vt:variant>
        <vt:lpwstr/>
      </vt:variant>
      <vt:variant>
        <vt:i4>7667808</vt:i4>
      </vt:variant>
      <vt:variant>
        <vt:i4>3</vt:i4>
      </vt:variant>
      <vt:variant>
        <vt:i4>0</vt:i4>
      </vt:variant>
      <vt:variant>
        <vt:i4>5</vt:i4>
      </vt:variant>
      <vt:variant>
        <vt:lpwstr>http://www.liebl-pr.de/</vt:lpwstr>
      </vt:variant>
      <vt:variant>
        <vt:lpwstr/>
      </vt:variant>
      <vt:variant>
        <vt:i4>1441819</vt:i4>
      </vt:variant>
      <vt:variant>
        <vt:i4>0</vt:i4>
      </vt:variant>
      <vt:variant>
        <vt:i4>0</vt:i4>
      </vt:variant>
      <vt:variant>
        <vt:i4>5</vt:i4>
      </vt:variant>
      <vt:variant>
        <vt:lpwstr>http://www.posthotel.at/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 uschi liebl pr</dc:title>
  <dc:creator>Caroline Zimmermann</dc:creator>
  <cp:lastModifiedBy>Hien Stilkenbeumer / uschi liebl pr</cp:lastModifiedBy>
  <cp:revision>3</cp:revision>
  <cp:lastPrinted>2024-03-12T11:31:00Z</cp:lastPrinted>
  <dcterms:created xsi:type="dcterms:W3CDTF">2024-06-04T12:04:00Z</dcterms:created>
  <dcterms:modified xsi:type="dcterms:W3CDTF">2024-06-04T12:15:00Z</dcterms:modified>
</cp:coreProperties>
</file>