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E858" w14:textId="77777777" w:rsidR="00436897" w:rsidRDefault="00436897" w:rsidP="00436897">
      <w:pPr>
        <w:pStyle w:val="Textkrper2"/>
        <w:pBdr>
          <w:bottom w:val="single" w:sz="4" w:space="1" w:color="auto"/>
        </w:pBdr>
        <w:spacing w:line="360" w:lineRule="auto"/>
        <w:outlineLvl w:val="0"/>
        <w:rPr>
          <w:rFonts w:ascii="Arial Rounded MT Bold" w:hAnsi="Arial Rounded MT Bold"/>
          <w:color w:val="auto"/>
          <w:sz w:val="22"/>
        </w:rPr>
      </w:pPr>
    </w:p>
    <w:p w14:paraId="573560F1" w14:textId="52D0CF67" w:rsidR="00436897" w:rsidRPr="00F56719" w:rsidRDefault="00C42126" w:rsidP="00436897">
      <w:pPr>
        <w:pStyle w:val="Textkrper2"/>
        <w:pBdr>
          <w:bottom w:val="single" w:sz="4" w:space="1" w:color="auto"/>
        </w:pBdr>
        <w:spacing w:line="360" w:lineRule="auto"/>
        <w:outlineLvl w:val="0"/>
        <w:rPr>
          <w:rFonts w:ascii="Century Gothic" w:hAnsi="Century Gothic"/>
          <w:b/>
          <w:color w:val="auto"/>
          <w:sz w:val="22"/>
        </w:rPr>
      </w:pPr>
      <w:r>
        <w:rPr>
          <w:rFonts w:ascii="Century Gothic" w:hAnsi="Century Gothic"/>
          <w:b/>
          <w:color w:val="auto"/>
          <w:sz w:val="22"/>
        </w:rPr>
        <w:t>Pressemitteilung</w:t>
      </w:r>
      <w:r w:rsidR="00436897" w:rsidRPr="00F56719">
        <w:rPr>
          <w:rFonts w:ascii="Century Gothic" w:hAnsi="Century Gothic"/>
          <w:b/>
          <w:color w:val="auto"/>
          <w:sz w:val="22"/>
        </w:rPr>
        <w:t xml:space="preserve"> </w:t>
      </w:r>
      <w:r w:rsidR="00436897" w:rsidRPr="00F56719">
        <w:rPr>
          <w:rFonts w:ascii="Century Gothic" w:hAnsi="Century Gothic"/>
          <w:b/>
          <w:color w:val="auto"/>
          <w:sz w:val="22"/>
          <w:szCs w:val="22"/>
        </w:rPr>
        <w:sym w:font="Wingdings 2" w:char="F0A0"/>
      </w:r>
      <w:r w:rsidR="00436897" w:rsidRPr="00F56719">
        <w:rPr>
          <w:rFonts w:ascii="Century Gothic" w:hAnsi="Century Gothic"/>
          <w:b/>
          <w:color w:val="auto"/>
          <w:sz w:val="22"/>
        </w:rPr>
        <w:t xml:space="preserve"> uschi liebl pr</w:t>
      </w:r>
    </w:p>
    <w:p w14:paraId="35D4E9C0" w14:textId="444F047F" w:rsidR="00436897" w:rsidRPr="00F71789" w:rsidRDefault="004B08A3" w:rsidP="00436897">
      <w:pPr>
        <w:pStyle w:val="Textkrper2"/>
        <w:spacing w:line="480" w:lineRule="auto"/>
        <w:jc w:val="right"/>
        <w:rPr>
          <w:rFonts w:ascii="Century Gothic" w:hAnsi="Century Gothic"/>
          <w:b/>
          <w:color w:val="auto"/>
          <w:sz w:val="22"/>
          <w:szCs w:val="22"/>
        </w:rPr>
      </w:pPr>
      <w:r>
        <w:rPr>
          <w:rFonts w:ascii="Century Gothic" w:hAnsi="Century Gothic"/>
          <w:b/>
          <w:sz w:val="22"/>
          <w:szCs w:val="22"/>
        </w:rPr>
        <w:t>16</w:t>
      </w:r>
      <w:r w:rsidR="00821C42">
        <w:rPr>
          <w:rFonts w:ascii="Century Gothic" w:hAnsi="Century Gothic"/>
          <w:b/>
          <w:sz w:val="22"/>
          <w:szCs w:val="22"/>
        </w:rPr>
        <w:t xml:space="preserve">. </w:t>
      </w:r>
      <w:r>
        <w:rPr>
          <w:rFonts w:ascii="Century Gothic" w:hAnsi="Century Gothic"/>
          <w:b/>
          <w:sz w:val="22"/>
          <w:szCs w:val="22"/>
        </w:rPr>
        <w:t xml:space="preserve">August </w:t>
      </w:r>
      <w:r w:rsidR="00821C42">
        <w:rPr>
          <w:rFonts w:ascii="Century Gothic" w:hAnsi="Century Gothic"/>
          <w:b/>
          <w:sz w:val="22"/>
          <w:szCs w:val="22"/>
        </w:rPr>
        <w:t>2024</w:t>
      </w:r>
    </w:p>
    <w:p w14:paraId="1B3A0355" w14:textId="3E022868" w:rsidR="00C42126" w:rsidRPr="000F2B80" w:rsidRDefault="004B08A3" w:rsidP="00C42126">
      <w:pPr>
        <w:jc w:val="center"/>
        <w:rPr>
          <w:rFonts w:ascii="Century Gothic" w:eastAsiaTheme="minorHAnsi" w:hAnsi="Century Gothic"/>
          <w:b/>
          <w:bCs/>
          <w:sz w:val="24"/>
          <w:szCs w:val="24"/>
        </w:rPr>
      </w:pPr>
      <w:r>
        <w:rPr>
          <w:rFonts w:ascii="Century Gothic" w:hAnsi="Century Gothic"/>
          <w:b/>
          <w:bCs/>
          <w:sz w:val="24"/>
          <w:szCs w:val="24"/>
        </w:rPr>
        <w:t>Alpiner Luxus im Herzen Tirols</w:t>
      </w:r>
    </w:p>
    <w:p w14:paraId="564ED2B1" w14:textId="77777777" w:rsidR="00C42126" w:rsidRPr="000F2B80" w:rsidRDefault="00C42126" w:rsidP="00C42126">
      <w:pPr>
        <w:jc w:val="center"/>
        <w:rPr>
          <w:rFonts w:ascii="Century Gothic" w:eastAsiaTheme="minorHAnsi" w:hAnsi="Century Gothic"/>
          <w:b/>
          <w:bCs/>
          <w:sz w:val="24"/>
          <w:szCs w:val="24"/>
        </w:rPr>
      </w:pPr>
    </w:p>
    <w:p w14:paraId="4DF5F88A" w14:textId="704CB45A" w:rsidR="004B08A3" w:rsidRPr="004B08A3" w:rsidRDefault="004B08A3" w:rsidP="004B08A3">
      <w:pPr>
        <w:spacing w:after="240" w:line="360" w:lineRule="auto"/>
        <w:jc w:val="both"/>
        <w:rPr>
          <w:rFonts w:ascii="Century Gothic" w:hAnsi="Century Gothic"/>
          <w:b/>
          <w:bCs/>
          <w:sz w:val="28"/>
          <w:szCs w:val="28"/>
        </w:rPr>
      </w:pPr>
      <w:r w:rsidRPr="004B08A3">
        <w:rPr>
          <w:rFonts w:ascii="Century Gothic" w:hAnsi="Century Gothic"/>
          <w:b/>
          <w:bCs/>
          <w:sz w:val="28"/>
          <w:szCs w:val="28"/>
        </w:rPr>
        <w:t>Interalpen-Hotel Tyrol zur Nummer Eins in Österreich gekürt</w:t>
      </w:r>
    </w:p>
    <w:p w14:paraId="4BF8A77A" w14:textId="57B64687" w:rsidR="004B08A3" w:rsidRDefault="004B08A3" w:rsidP="004B08A3">
      <w:pPr>
        <w:spacing w:line="360" w:lineRule="auto"/>
        <w:jc w:val="both"/>
        <w:rPr>
          <w:rFonts w:ascii="Century Gothic" w:hAnsi="Century Gothic"/>
          <w:b/>
          <w:bCs/>
        </w:rPr>
      </w:pPr>
      <w:r>
        <w:rPr>
          <w:rFonts w:ascii="Century Gothic" w:hAnsi="Century Gothic"/>
          <w:b/>
          <w:bCs/>
        </w:rPr>
        <w:t xml:space="preserve">Ein ausgezeichneter Grund zur Freude auf 1.300 Metern: </w:t>
      </w:r>
      <w:r w:rsidRPr="004B08A3">
        <w:rPr>
          <w:rFonts w:ascii="Century Gothic" w:hAnsi="Century Gothic"/>
          <w:b/>
          <w:bCs/>
        </w:rPr>
        <w:t xml:space="preserve">Im renommierten Falstaff Travel Hotel Guide 2024 wurde das Interalpen-Hotel Tyrol zum besten Hotel in ganz Österreich gekürt. Mit einer Höchstbewertung von 100 Punkten, die sowohl die exzellente Ausstattung als auch den erstklassigen Service würdigt, gehört das </w:t>
      </w:r>
      <w:r>
        <w:rPr>
          <w:rFonts w:ascii="Century Gothic" w:hAnsi="Century Gothic"/>
          <w:b/>
          <w:bCs/>
        </w:rPr>
        <w:t xml:space="preserve">Fünf-Sterne-Superior </w:t>
      </w:r>
      <w:proofErr w:type="spellStart"/>
      <w:r>
        <w:rPr>
          <w:rFonts w:ascii="Century Gothic" w:hAnsi="Century Gothic"/>
          <w:b/>
          <w:bCs/>
        </w:rPr>
        <w:t>Hideaway</w:t>
      </w:r>
      <w:proofErr w:type="spellEnd"/>
      <w:r>
        <w:rPr>
          <w:rFonts w:ascii="Century Gothic" w:hAnsi="Century Gothic"/>
          <w:b/>
          <w:bCs/>
        </w:rPr>
        <w:t xml:space="preserve"> in Seefeld – Tirols Hochplateau</w:t>
      </w:r>
      <w:r w:rsidRPr="004B08A3">
        <w:rPr>
          <w:rFonts w:ascii="Century Gothic" w:hAnsi="Century Gothic"/>
          <w:b/>
          <w:bCs/>
        </w:rPr>
        <w:t xml:space="preserve"> zu den führenden Adressen im internationalen Luxushotelsegment.</w:t>
      </w:r>
    </w:p>
    <w:p w14:paraId="0C00E6BB" w14:textId="77777777" w:rsidR="004B08A3" w:rsidRPr="004B08A3" w:rsidRDefault="004B08A3" w:rsidP="004B08A3">
      <w:pPr>
        <w:spacing w:line="360" w:lineRule="auto"/>
        <w:jc w:val="both"/>
        <w:rPr>
          <w:rFonts w:ascii="Century Gothic" w:hAnsi="Century Gothic"/>
          <w:b/>
          <w:bCs/>
        </w:rPr>
      </w:pPr>
    </w:p>
    <w:p w14:paraId="1CCBAA32" w14:textId="4A1962BF" w:rsidR="004B08A3" w:rsidRDefault="004B08A3" w:rsidP="004B08A3">
      <w:pPr>
        <w:spacing w:line="360" w:lineRule="auto"/>
        <w:jc w:val="both"/>
        <w:rPr>
          <w:rFonts w:ascii="Century Gothic" w:hAnsi="Century Gothic"/>
        </w:rPr>
      </w:pPr>
      <w:r w:rsidRPr="004B08A3">
        <w:rPr>
          <w:rFonts w:ascii="Century Gothic" w:hAnsi="Century Gothic"/>
        </w:rPr>
        <w:t>„Diese ehrenvolle Auszeichnung, die uns zur Nummer 1 in Österreich kürt, erfüllt uns mit großem Stolz und Dankbarkeit</w:t>
      </w:r>
      <w:r>
        <w:rPr>
          <w:rFonts w:ascii="Century Gothic" w:hAnsi="Century Gothic"/>
        </w:rPr>
        <w:t xml:space="preserve">“, so Karl Brüggemann, Hoteldirektor des </w:t>
      </w:r>
      <w:r w:rsidRPr="004B08A3">
        <w:rPr>
          <w:rFonts w:ascii="Century Gothic" w:hAnsi="Century Gothic"/>
        </w:rPr>
        <w:t>Interalpen-Hotel Tyrol.</w:t>
      </w:r>
      <w:r>
        <w:rPr>
          <w:rFonts w:ascii="Century Gothic" w:hAnsi="Century Gothic"/>
        </w:rPr>
        <w:t xml:space="preserve"> „</w:t>
      </w:r>
      <w:r w:rsidRPr="004B08A3">
        <w:rPr>
          <w:rFonts w:ascii="Century Gothic" w:hAnsi="Century Gothic"/>
        </w:rPr>
        <w:t>Unser Dank gilt in erster Linie unseren geschätzten Gästen, deren kontinuierliche Unterstützung und positives Feedback maßgeblich zu diesem Erfolg beigetragen haben. Ihr Vertrauen motiviert unser engagiertes Team täglich aufs Neue, Ihnen unvergessliche Aufenthalte zu bieten und höchste Standards zu erfüllen</w:t>
      </w:r>
      <w:r>
        <w:rPr>
          <w:rFonts w:ascii="Century Gothic" w:hAnsi="Century Gothic"/>
        </w:rPr>
        <w:t>.“</w:t>
      </w:r>
    </w:p>
    <w:p w14:paraId="2B69FDFA" w14:textId="77777777" w:rsidR="00015DDA" w:rsidRDefault="00015DDA" w:rsidP="004B08A3">
      <w:pPr>
        <w:spacing w:line="360" w:lineRule="auto"/>
        <w:jc w:val="both"/>
        <w:rPr>
          <w:rFonts w:ascii="Century Gothic" w:hAnsi="Century Gothic"/>
        </w:rPr>
      </w:pPr>
    </w:p>
    <w:p w14:paraId="34C26BB9" w14:textId="78A09EB0" w:rsidR="004B08A3" w:rsidRDefault="004B08A3" w:rsidP="004B08A3">
      <w:pPr>
        <w:spacing w:line="360" w:lineRule="auto"/>
        <w:jc w:val="both"/>
        <w:rPr>
          <w:rFonts w:ascii="Century Gothic" w:hAnsi="Century Gothic"/>
        </w:rPr>
      </w:pPr>
      <w:r w:rsidRPr="004B08A3">
        <w:rPr>
          <w:rFonts w:ascii="Century Gothic" w:hAnsi="Century Gothic"/>
        </w:rPr>
        <w:t xml:space="preserve">Das Interalpen-Hotel Tyrol vereint gekonnt Luxus, Komfort und die alpine Natur Tirols. Mit einem großzügigen Wellnessbereich von 5.300 Quadratmetern, einer mehrfach ausgezeichneten Gourmetküche und der beeindruckenden Bergkulisse bietet das Hotel eine besondere Atmosphäre für Gäste. Im Falstaff Travel Hotel Guide wird das Haus insbesondere für seine </w:t>
      </w:r>
      <w:r>
        <w:rPr>
          <w:rFonts w:ascii="Century Gothic" w:hAnsi="Century Gothic"/>
        </w:rPr>
        <w:t>herausragende</w:t>
      </w:r>
      <w:r w:rsidRPr="004B08A3">
        <w:rPr>
          <w:rFonts w:ascii="Century Gothic" w:hAnsi="Century Gothic"/>
        </w:rPr>
        <w:t xml:space="preserve"> Servicequalität, die nachhaltige Ausrichtung und die herzliche Gastfreundschaft hervorgehoben.</w:t>
      </w:r>
      <w:r w:rsidR="00D242E8">
        <w:rPr>
          <w:rFonts w:ascii="Century Gothic" w:hAnsi="Century Gothic"/>
        </w:rPr>
        <w:t xml:space="preserve"> </w:t>
      </w:r>
      <w:r w:rsidRPr="004B08A3">
        <w:rPr>
          <w:rFonts w:ascii="Century Gothic" w:hAnsi="Century Gothic"/>
        </w:rPr>
        <w:t>Die Auszeichnung des Falstaff Travel Hotel Guide basiert auf einem Bewertungssystem, das die Qualität, den Service, das Ambiente und die Einzigartigkeit der Hotels in den Fokus stellt. Die Spitzenbewertung für das Interalpen-Hotel Tyrol unterstreicht die kontinuierliche Weiterentwicklung und das Streben nach Exzellenz, das</w:t>
      </w:r>
      <w:r w:rsidR="00F77790">
        <w:rPr>
          <w:rFonts w:ascii="Century Gothic" w:hAnsi="Century Gothic"/>
        </w:rPr>
        <w:t>s</w:t>
      </w:r>
      <w:r w:rsidRPr="004B08A3">
        <w:rPr>
          <w:rFonts w:ascii="Century Gothic" w:hAnsi="Century Gothic"/>
        </w:rPr>
        <w:t xml:space="preserve"> das Hotel zu einer festen Größe in der internationalen Hotellerie gemacht hat.</w:t>
      </w:r>
    </w:p>
    <w:p w14:paraId="1B5F5E57" w14:textId="77777777" w:rsidR="00B52307" w:rsidRPr="004B08A3" w:rsidRDefault="00B52307" w:rsidP="00436B2D">
      <w:pPr>
        <w:spacing w:line="360" w:lineRule="auto"/>
        <w:jc w:val="both"/>
        <w:rPr>
          <w:rFonts w:ascii="Century Gothic" w:hAnsi="Century Gothic"/>
        </w:rPr>
      </w:pPr>
    </w:p>
    <w:p w14:paraId="5E30DF70" w14:textId="16D6DF58" w:rsidR="002D1FA2" w:rsidRPr="00893AB6" w:rsidRDefault="002D1FA2" w:rsidP="002D1FA2">
      <w:pPr>
        <w:spacing w:line="360" w:lineRule="auto"/>
        <w:jc w:val="both"/>
        <w:rPr>
          <w:rFonts w:ascii="Century Gothic" w:hAnsi="Century Gothic"/>
          <w:lang w:eastAsia="en-US"/>
        </w:rPr>
      </w:pPr>
      <w:r w:rsidRPr="00893AB6">
        <w:rPr>
          <w:rFonts w:ascii="Century Gothic" w:hAnsi="Century Gothic"/>
          <w:lang w:eastAsia="en-US"/>
        </w:rPr>
        <w:t xml:space="preserve">Weitere </w:t>
      </w:r>
      <w:r w:rsidRPr="00F1741B">
        <w:rPr>
          <w:rFonts w:ascii="Century Gothic" w:hAnsi="Century Gothic"/>
          <w:lang w:eastAsia="en-US"/>
        </w:rPr>
        <w:t xml:space="preserve">Informationen unter </w:t>
      </w:r>
      <w:hyperlink r:id="rId10" w:history="1">
        <w:r w:rsidRPr="00F1741B">
          <w:rPr>
            <w:rStyle w:val="Hyperlink"/>
            <w:rFonts w:ascii="Century Gothic" w:hAnsi="Century Gothic"/>
            <w:color w:val="auto"/>
            <w:lang w:eastAsia="en-US"/>
          </w:rPr>
          <w:t>www.interalpen.com</w:t>
        </w:r>
      </w:hyperlink>
      <w:r w:rsidRPr="00F1741B">
        <w:rPr>
          <w:rFonts w:ascii="Century Gothic" w:hAnsi="Century Gothic"/>
          <w:lang w:eastAsia="en-US"/>
        </w:rPr>
        <w:t xml:space="preserve">.  </w:t>
      </w:r>
    </w:p>
    <w:p w14:paraId="531A40F4" w14:textId="77777777" w:rsidR="00EB1C4C" w:rsidRDefault="00EB1C4C" w:rsidP="00436B2D">
      <w:pPr>
        <w:spacing w:line="360" w:lineRule="auto"/>
        <w:jc w:val="both"/>
        <w:rPr>
          <w:rFonts w:ascii="Century Gothic" w:hAnsi="Century Gothic"/>
          <w:sz w:val="22"/>
          <w:szCs w:val="22"/>
        </w:rPr>
      </w:pPr>
    </w:p>
    <w:p w14:paraId="3873F717" w14:textId="77777777" w:rsidR="00C15F15" w:rsidRDefault="00C15F15" w:rsidP="00C15F15">
      <w:pPr>
        <w:spacing w:after="240" w:line="360" w:lineRule="auto"/>
        <w:ind w:right="-2"/>
        <w:jc w:val="both"/>
        <w:rPr>
          <w:rFonts w:ascii="Century Gothic" w:hAnsi="Century Gothic"/>
          <w:color w:val="000000" w:themeColor="text1"/>
          <w:sz w:val="16"/>
          <w:szCs w:val="16"/>
        </w:rPr>
      </w:pPr>
      <w:r w:rsidRPr="0067149A">
        <w:rPr>
          <w:rFonts w:ascii="Century Gothic" w:hAnsi="Century Gothic"/>
          <w:color w:val="000000" w:themeColor="text1"/>
          <w:sz w:val="16"/>
          <w:szCs w:val="16"/>
          <w:u w:val="single"/>
        </w:rPr>
        <w:lastRenderedPageBreak/>
        <w:t xml:space="preserve">Hintergrund: </w:t>
      </w:r>
      <w:r w:rsidRPr="0067149A">
        <w:rPr>
          <w:rFonts w:ascii="Century Gothic" w:hAnsi="Century Gothic"/>
          <w:color w:val="000000" w:themeColor="text1"/>
          <w:sz w:val="16"/>
          <w:szCs w:val="16"/>
          <w:u w:val="single"/>
        </w:rPr>
        <w:br/>
      </w:r>
      <w:r w:rsidRPr="00863DB9">
        <w:rPr>
          <w:rFonts w:ascii="Century Gothic" w:hAnsi="Century Gothic"/>
          <w:color w:val="000000" w:themeColor="text1"/>
          <w:sz w:val="16"/>
          <w:szCs w:val="16"/>
        </w:rPr>
        <w:t xml:space="preserve">Das Interalpen-Hotel Tyrol, das sich </w:t>
      </w:r>
      <w:r>
        <w:rPr>
          <w:rFonts w:ascii="Century Gothic" w:hAnsi="Century Gothic"/>
          <w:color w:val="000000" w:themeColor="text1"/>
          <w:sz w:val="16"/>
          <w:szCs w:val="16"/>
        </w:rPr>
        <w:t xml:space="preserve">in der Region Seefeld – </w:t>
      </w:r>
      <w:r w:rsidRPr="00753CF9">
        <w:rPr>
          <w:rFonts w:ascii="Century Gothic" w:hAnsi="Century Gothic"/>
          <w:color w:val="000000" w:themeColor="text1"/>
          <w:sz w:val="16"/>
          <w:szCs w:val="16"/>
        </w:rPr>
        <w:t>Tirols</w:t>
      </w:r>
      <w:r>
        <w:rPr>
          <w:rFonts w:ascii="Century Gothic" w:hAnsi="Century Gothic"/>
          <w:color w:val="000000" w:themeColor="text1"/>
          <w:sz w:val="16"/>
          <w:szCs w:val="16"/>
        </w:rPr>
        <w:t xml:space="preserve"> Hochplateau</w:t>
      </w:r>
      <w:r w:rsidRPr="00863DB9">
        <w:rPr>
          <w:rFonts w:ascii="Century Gothic" w:hAnsi="Century Gothic"/>
          <w:color w:val="000000" w:themeColor="text1"/>
          <w:sz w:val="16"/>
          <w:szCs w:val="16"/>
        </w:rPr>
        <w:t xml:space="preserve"> befindet, ist ein elegantes </w:t>
      </w:r>
      <w:proofErr w:type="spellStart"/>
      <w:r w:rsidRPr="00863DB9">
        <w:rPr>
          <w:rFonts w:ascii="Century Gothic" w:hAnsi="Century Gothic"/>
          <w:color w:val="000000" w:themeColor="text1"/>
          <w:sz w:val="16"/>
          <w:szCs w:val="16"/>
        </w:rPr>
        <w:t>Hideaway</w:t>
      </w:r>
      <w:proofErr w:type="spellEnd"/>
      <w:r w:rsidRPr="00863DB9">
        <w:rPr>
          <w:rFonts w:ascii="Century Gothic" w:hAnsi="Century Gothic"/>
          <w:color w:val="000000" w:themeColor="text1"/>
          <w:sz w:val="16"/>
          <w:szCs w:val="16"/>
        </w:rPr>
        <w:t xml:space="preserve"> in exklusiver Panorama-Alleinlage und vor traumhafter Bergkulisse</w:t>
      </w:r>
      <w:r>
        <w:rPr>
          <w:rFonts w:ascii="Century Gothic" w:hAnsi="Century Gothic"/>
          <w:color w:val="000000" w:themeColor="text1"/>
          <w:sz w:val="16"/>
          <w:szCs w:val="16"/>
        </w:rPr>
        <w:t>.</w:t>
      </w:r>
      <w:r w:rsidRPr="00863DB9">
        <w:rPr>
          <w:rFonts w:ascii="Century Gothic" w:hAnsi="Century Gothic"/>
          <w:color w:val="000000" w:themeColor="text1"/>
          <w:sz w:val="16"/>
          <w:szCs w:val="16"/>
        </w:rPr>
        <w:t xml:space="preserve"> Auf 1.300 Metern Seehöhe gelegen, besticht das Fünf-Sterne-Superior-Hotel mit 283 charmanten Luxuszimmern und Suiten im alpinen Design</w:t>
      </w:r>
      <w:r>
        <w:rPr>
          <w:rFonts w:ascii="Century Gothic" w:hAnsi="Century Gothic"/>
          <w:color w:val="000000" w:themeColor="text1"/>
          <w:sz w:val="16"/>
          <w:szCs w:val="16"/>
        </w:rPr>
        <w:t xml:space="preserve">. Ebenso überzeugt </w:t>
      </w:r>
      <w:r w:rsidRPr="00863DB9">
        <w:rPr>
          <w:rFonts w:ascii="Century Gothic" w:hAnsi="Century Gothic"/>
          <w:color w:val="000000" w:themeColor="text1"/>
          <w:sz w:val="16"/>
          <w:szCs w:val="16"/>
        </w:rPr>
        <w:t>eine</w:t>
      </w:r>
      <w:r>
        <w:rPr>
          <w:rFonts w:ascii="Century Gothic" w:hAnsi="Century Gothic"/>
          <w:color w:val="000000" w:themeColor="text1"/>
          <w:sz w:val="16"/>
          <w:szCs w:val="16"/>
        </w:rPr>
        <w:t xml:space="preserve"> </w:t>
      </w:r>
      <w:r w:rsidRPr="00F02F60">
        <w:rPr>
          <w:rFonts w:ascii="Century Gothic" w:hAnsi="Century Gothic"/>
          <w:color w:val="000000" w:themeColor="text1"/>
          <w:sz w:val="16"/>
          <w:szCs w:val="16"/>
        </w:rPr>
        <w:t>mehrfach</w:t>
      </w:r>
      <w:r w:rsidRPr="00863DB9">
        <w:rPr>
          <w:rFonts w:ascii="Century Gothic" w:hAnsi="Century Gothic"/>
          <w:color w:val="000000" w:themeColor="text1"/>
          <w:sz w:val="16"/>
          <w:szCs w:val="16"/>
        </w:rPr>
        <w:t xml:space="preserve"> </w:t>
      </w:r>
      <w:proofErr w:type="spellStart"/>
      <w:r w:rsidRPr="00863DB9">
        <w:rPr>
          <w:rFonts w:ascii="Century Gothic" w:hAnsi="Century Gothic"/>
          <w:color w:val="000000" w:themeColor="text1"/>
          <w:sz w:val="16"/>
          <w:szCs w:val="16"/>
        </w:rPr>
        <w:t>haubenprämierte</w:t>
      </w:r>
      <w:proofErr w:type="spellEnd"/>
      <w:r w:rsidRPr="00863DB9">
        <w:rPr>
          <w:rFonts w:ascii="Century Gothic" w:hAnsi="Century Gothic"/>
          <w:color w:val="000000" w:themeColor="text1"/>
          <w:sz w:val="16"/>
          <w:szCs w:val="16"/>
        </w:rPr>
        <w:t xml:space="preserve"> Küche unter der Leitung von Chefkoch Mario Döring, ein über 5.300 Quadratmeter große</w:t>
      </w:r>
      <w:r>
        <w:rPr>
          <w:rFonts w:ascii="Century Gothic" w:hAnsi="Century Gothic"/>
          <w:color w:val="000000" w:themeColor="text1"/>
          <w:sz w:val="16"/>
          <w:szCs w:val="16"/>
        </w:rPr>
        <w:t>r</w:t>
      </w:r>
      <w:r w:rsidRPr="00863DB9">
        <w:rPr>
          <w:rFonts w:ascii="Century Gothic" w:hAnsi="Century Gothic"/>
          <w:color w:val="000000" w:themeColor="text1"/>
          <w:sz w:val="16"/>
          <w:szCs w:val="16"/>
        </w:rPr>
        <w:t xml:space="preserve"> Spa sowie großzügige Tagungs- und Veranstaltungsräume. Erholungssuchende wie Aktive sind vom Interalpen-Hotel Tyrol gleichermaßen begeistert: Während die einen im Spa Energie tanken, können sich die anderen beim Golfen, Mountainbiken, Wandern oder Tennisspielen auf hoteleigenen In- und Outdoorplätzen auspowern</w:t>
      </w:r>
      <w:r>
        <w:rPr>
          <w:rFonts w:ascii="Century Gothic" w:hAnsi="Century Gothic"/>
          <w:color w:val="000000" w:themeColor="text1"/>
          <w:sz w:val="16"/>
          <w:szCs w:val="16"/>
        </w:rPr>
        <w:t>. Das Interalpen-Hotel Tyrol ist Teil der LEGEND Collection von Preferred Hotels &amp; Resorts.</w:t>
      </w:r>
    </w:p>
    <w:tbl>
      <w:tblPr>
        <w:tblW w:w="7479" w:type="dxa"/>
        <w:jc w:val="center"/>
        <w:tblLook w:val="01E0" w:firstRow="1" w:lastRow="1" w:firstColumn="1" w:lastColumn="1" w:noHBand="0" w:noVBand="0"/>
      </w:tblPr>
      <w:tblGrid>
        <w:gridCol w:w="3888"/>
        <w:gridCol w:w="3591"/>
      </w:tblGrid>
      <w:tr w:rsidR="00C15F15" w:rsidRPr="00872C30" w14:paraId="23C4A1CA" w14:textId="77777777" w:rsidTr="009D0610">
        <w:trPr>
          <w:jc w:val="center"/>
        </w:trPr>
        <w:tc>
          <w:tcPr>
            <w:tcW w:w="3888" w:type="dxa"/>
            <w:shd w:val="clear" w:color="auto" w:fill="auto"/>
          </w:tcPr>
          <w:p w14:paraId="53DB06BE" w14:textId="77777777" w:rsidR="00C15F15" w:rsidRPr="00872C30" w:rsidRDefault="00C15F15" w:rsidP="009D0610">
            <w:pPr>
              <w:suppressAutoHyphens/>
              <w:spacing w:line="360" w:lineRule="auto"/>
              <w:rPr>
                <w:rFonts w:ascii="Century Gothic" w:eastAsia="Times New Roman" w:hAnsi="Century Gothic"/>
                <w:color w:val="000000" w:themeColor="text1"/>
                <w:lang w:eastAsia="ar-SA"/>
              </w:rPr>
            </w:pPr>
            <w:r w:rsidRPr="00872C30">
              <w:rPr>
                <w:rFonts w:ascii="Century Gothic" w:eastAsia="Times New Roman" w:hAnsi="Century Gothic"/>
                <w:b/>
                <w:color w:val="000000" w:themeColor="text1"/>
                <w:lang w:eastAsia="ar-SA"/>
              </w:rPr>
              <w:t>Pressekontakt Interalpen-Hotel Tyrol:</w:t>
            </w:r>
          </w:p>
        </w:tc>
        <w:tc>
          <w:tcPr>
            <w:tcW w:w="3591" w:type="dxa"/>
            <w:shd w:val="clear" w:color="auto" w:fill="auto"/>
          </w:tcPr>
          <w:p w14:paraId="149E9B9D" w14:textId="77777777" w:rsidR="00C15F15" w:rsidRPr="00872C30" w:rsidRDefault="00C15F15" w:rsidP="009D0610">
            <w:pPr>
              <w:suppressAutoHyphens/>
              <w:spacing w:line="360" w:lineRule="auto"/>
              <w:ind w:left="252"/>
              <w:rPr>
                <w:rFonts w:ascii="Century Gothic" w:eastAsia="Times New Roman" w:hAnsi="Century Gothic"/>
                <w:b/>
                <w:color w:val="000000" w:themeColor="text1"/>
                <w:lang w:eastAsia="ar-SA"/>
              </w:rPr>
            </w:pPr>
            <w:r w:rsidRPr="00872C30">
              <w:rPr>
                <w:rFonts w:ascii="Century Gothic" w:eastAsia="Times New Roman" w:hAnsi="Century Gothic"/>
                <w:b/>
                <w:color w:val="000000" w:themeColor="text1"/>
                <w:lang w:eastAsia="ar-SA"/>
              </w:rPr>
              <w:t>Pressekontakt uschi liebl pr:</w:t>
            </w:r>
          </w:p>
        </w:tc>
      </w:tr>
      <w:tr w:rsidR="00C15F15" w:rsidRPr="002B6876" w14:paraId="5747EED7" w14:textId="77777777" w:rsidTr="009D0610">
        <w:trPr>
          <w:trHeight w:val="1733"/>
          <w:jc w:val="center"/>
        </w:trPr>
        <w:tc>
          <w:tcPr>
            <w:tcW w:w="3888" w:type="dxa"/>
            <w:shd w:val="clear" w:color="auto" w:fill="auto"/>
          </w:tcPr>
          <w:p w14:paraId="497F8E5C" w14:textId="77777777" w:rsidR="00C15F15" w:rsidRPr="00872C30" w:rsidRDefault="00C15F15" w:rsidP="009D0610">
            <w:pPr>
              <w:suppressAutoHyphens/>
              <w:jc w:val="both"/>
              <w:rPr>
                <w:rFonts w:ascii="Century Gothic" w:eastAsia="Times New Roman" w:hAnsi="Century Gothic"/>
                <w:color w:val="000000" w:themeColor="text1"/>
                <w:lang w:eastAsia="ar-SA"/>
              </w:rPr>
            </w:pPr>
            <w:r w:rsidRPr="00872C30">
              <w:rPr>
                <w:rFonts w:ascii="Century Gothic" w:eastAsia="Times New Roman" w:hAnsi="Century Gothic"/>
                <w:color w:val="000000" w:themeColor="text1"/>
                <w:lang w:eastAsia="ar-SA"/>
              </w:rPr>
              <w:t>Jessica Conrad</w:t>
            </w:r>
          </w:p>
          <w:p w14:paraId="3D85404E" w14:textId="77777777" w:rsidR="00C15F15" w:rsidRPr="00872C30" w:rsidRDefault="00C15F15" w:rsidP="009D0610">
            <w:pPr>
              <w:suppressAutoHyphens/>
              <w:jc w:val="both"/>
              <w:rPr>
                <w:rFonts w:ascii="Century Gothic" w:eastAsia="Times New Roman" w:hAnsi="Century Gothic"/>
                <w:color w:val="000000" w:themeColor="text1"/>
                <w:lang w:eastAsia="ar-SA"/>
              </w:rPr>
            </w:pPr>
            <w:r w:rsidRPr="00872C30">
              <w:rPr>
                <w:rFonts w:ascii="Century Gothic" w:eastAsia="Times New Roman" w:hAnsi="Century Gothic"/>
                <w:color w:val="000000" w:themeColor="text1"/>
                <w:lang w:eastAsia="ar-SA"/>
              </w:rPr>
              <w:t>Marketing &amp; PR</w:t>
            </w:r>
          </w:p>
          <w:p w14:paraId="3C00C4DB" w14:textId="77777777" w:rsidR="00C15F15" w:rsidRPr="00872C30" w:rsidRDefault="00C15F15" w:rsidP="009D0610">
            <w:pPr>
              <w:suppressAutoHyphens/>
              <w:jc w:val="both"/>
              <w:rPr>
                <w:rFonts w:ascii="Century Gothic" w:eastAsia="Times New Roman" w:hAnsi="Century Gothic"/>
                <w:color w:val="000000" w:themeColor="text1"/>
                <w:lang w:eastAsia="ar-SA"/>
              </w:rPr>
            </w:pPr>
            <w:r w:rsidRPr="00872C30">
              <w:rPr>
                <w:rFonts w:ascii="Century Gothic" w:eastAsia="Times New Roman" w:hAnsi="Century Gothic"/>
                <w:color w:val="000000" w:themeColor="text1"/>
                <w:lang w:eastAsia="ar-SA"/>
              </w:rPr>
              <w:t>Dr.-Hans-Liebherr-Alpenstr. 1</w:t>
            </w:r>
          </w:p>
          <w:p w14:paraId="048CDB35" w14:textId="77777777" w:rsidR="00C15F15" w:rsidRPr="00872C30" w:rsidRDefault="00C15F15" w:rsidP="009D0610">
            <w:pPr>
              <w:suppressAutoHyphens/>
              <w:jc w:val="both"/>
              <w:rPr>
                <w:rFonts w:ascii="Century Gothic" w:eastAsia="Times New Roman" w:hAnsi="Century Gothic"/>
                <w:color w:val="000000" w:themeColor="text1"/>
                <w:lang w:eastAsia="ar-SA"/>
              </w:rPr>
            </w:pPr>
            <w:r w:rsidRPr="00872C30">
              <w:rPr>
                <w:rFonts w:ascii="Century Gothic" w:eastAsia="Times New Roman" w:hAnsi="Century Gothic"/>
                <w:color w:val="000000" w:themeColor="text1"/>
                <w:lang w:eastAsia="ar-SA"/>
              </w:rPr>
              <w:t>6410 Telfs-Buchen, Österreich</w:t>
            </w:r>
          </w:p>
          <w:p w14:paraId="2AC224F8" w14:textId="77777777" w:rsidR="00C15F15" w:rsidRPr="00F77790" w:rsidRDefault="00C15F15" w:rsidP="009D0610">
            <w:pPr>
              <w:suppressAutoHyphens/>
              <w:jc w:val="both"/>
              <w:rPr>
                <w:rFonts w:ascii="Century Gothic" w:eastAsia="Times New Roman" w:hAnsi="Century Gothic"/>
                <w:color w:val="000000" w:themeColor="text1"/>
                <w:lang w:val="en-GB" w:eastAsia="ar-SA"/>
              </w:rPr>
            </w:pPr>
            <w:r w:rsidRPr="00F77790">
              <w:rPr>
                <w:rFonts w:ascii="Century Gothic" w:eastAsia="Times New Roman" w:hAnsi="Century Gothic"/>
                <w:color w:val="000000" w:themeColor="text1"/>
                <w:lang w:val="en-GB" w:eastAsia="ar-SA"/>
              </w:rPr>
              <w:t>tel. +43 50 809-31658</w:t>
            </w:r>
          </w:p>
          <w:p w14:paraId="75111814" w14:textId="71EE3394" w:rsidR="00C15F15" w:rsidRPr="00F77790" w:rsidRDefault="00C15F15" w:rsidP="009D0610">
            <w:pPr>
              <w:suppressAutoHyphens/>
              <w:jc w:val="both"/>
              <w:rPr>
                <w:rFonts w:ascii="Century Gothic" w:eastAsia="Times New Roman" w:hAnsi="Century Gothic"/>
                <w:color w:val="000000" w:themeColor="text1"/>
                <w:lang w:val="en-GB" w:eastAsia="ar-SA"/>
              </w:rPr>
            </w:pPr>
            <w:proofErr w:type="gramStart"/>
            <w:r w:rsidRPr="00A53CD1">
              <w:rPr>
                <w:rFonts w:ascii="Century Gothic" w:eastAsia="Times New Roman" w:hAnsi="Century Gothic" w:cs="Arial"/>
                <w:u w:val="single"/>
                <w:lang w:val="fr-FR" w:eastAsia="ar-SA"/>
              </w:rPr>
              <w:t>mail:</w:t>
            </w:r>
            <w:proofErr w:type="gramEnd"/>
            <w:r w:rsidRPr="00A53CD1">
              <w:rPr>
                <w:rFonts w:ascii="Century Gothic" w:eastAsia="Times New Roman" w:hAnsi="Century Gothic" w:cs="Arial"/>
                <w:u w:val="single"/>
                <w:lang w:val="fr-FR" w:eastAsia="ar-SA"/>
              </w:rPr>
              <w:t xml:space="preserve"> </w:t>
            </w:r>
            <w:r w:rsidR="00BA02E8">
              <w:rPr>
                <w:rFonts w:ascii="Century Gothic" w:eastAsia="Times New Roman" w:hAnsi="Century Gothic" w:cs="Arial"/>
                <w:u w:val="single"/>
                <w:lang w:val="fr-FR" w:eastAsia="ar-SA"/>
              </w:rPr>
              <w:t>marketing</w:t>
            </w:r>
            <w:r w:rsidRPr="00A53CD1">
              <w:rPr>
                <w:rFonts w:ascii="Century Gothic" w:eastAsia="Times New Roman" w:hAnsi="Century Gothic" w:cs="Arial"/>
                <w:u w:val="single"/>
                <w:lang w:val="fr-FR" w:eastAsia="ar-SA"/>
              </w:rPr>
              <w:t>@interalpen.com</w:t>
            </w:r>
            <w:r w:rsidRPr="00F77790">
              <w:rPr>
                <w:rFonts w:ascii="Century Gothic" w:eastAsia="Times New Roman" w:hAnsi="Century Gothic"/>
                <w:color w:val="000000" w:themeColor="text1"/>
                <w:lang w:val="en-GB" w:eastAsia="ar-SA"/>
              </w:rPr>
              <w:t xml:space="preserve">   </w:t>
            </w:r>
            <w:r w:rsidRPr="00F77790">
              <w:rPr>
                <w:rFonts w:ascii="Times" w:eastAsia="Times New Roman" w:hAnsi="Times"/>
                <w:b/>
                <w:color w:val="000000" w:themeColor="text1"/>
                <w:u w:val="single"/>
                <w:lang w:val="en-GB" w:eastAsia="ar-SA"/>
              </w:rPr>
              <w:t xml:space="preserve"> </w:t>
            </w:r>
            <w:r w:rsidRPr="00F77790">
              <w:rPr>
                <w:rFonts w:ascii="Century Gothic" w:eastAsia="Times New Roman" w:hAnsi="Century Gothic"/>
                <w:color w:val="000000" w:themeColor="text1"/>
                <w:lang w:val="en-GB" w:eastAsia="ar-SA"/>
              </w:rPr>
              <w:t xml:space="preserve"> </w:t>
            </w:r>
          </w:p>
        </w:tc>
        <w:tc>
          <w:tcPr>
            <w:tcW w:w="3591" w:type="dxa"/>
            <w:shd w:val="clear" w:color="auto" w:fill="auto"/>
          </w:tcPr>
          <w:p w14:paraId="2BD5BD3D" w14:textId="445B14C1" w:rsidR="00C15F15" w:rsidRPr="00872C30" w:rsidRDefault="00C15F15" w:rsidP="009D0610">
            <w:pPr>
              <w:suppressAutoHyphens/>
              <w:ind w:left="252"/>
              <w:rPr>
                <w:rFonts w:ascii="Century Gothic" w:eastAsia="Times New Roman" w:hAnsi="Century Gothic"/>
                <w:color w:val="000000" w:themeColor="text1"/>
                <w:lang w:eastAsia="ar-SA"/>
              </w:rPr>
            </w:pPr>
            <w:r w:rsidRPr="00872C30">
              <w:rPr>
                <w:rFonts w:ascii="Century Gothic" w:hAnsi="Century Gothic"/>
                <w:noProof/>
              </w:rPr>
              <w:t xml:space="preserve">Hien </w:t>
            </w:r>
            <w:r>
              <w:rPr>
                <w:rFonts w:ascii="Century Gothic" w:hAnsi="Century Gothic"/>
                <w:noProof/>
              </w:rPr>
              <w:t>Stilkenbeumer</w:t>
            </w:r>
            <w:r w:rsidRPr="00872C30">
              <w:rPr>
                <w:rFonts w:ascii="Century Gothic" w:eastAsia="Times New Roman" w:hAnsi="Century Gothic"/>
                <w:color w:val="000000" w:themeColor="text1"/>
                <w:lang w:eastAsia="ar-SA"/>
              </w:rPr>
              <w:br/>
              <w:t>uschi liebl pr GmbH</w:t>
            </w:r>
          </w:p>
          <w:p w14:paraId="41C99E4F" w14:textId="77777777" w:rsidR="00C15F15" w:rsidRPr="00872C30" w:rsidRDefault="00C15F15" w:rsidP="009D0610">
            <w:pPr>
              <w:suppressAutoHyphens/>
              <w:ind w:left="252"/>
              <w:rPr>
                <w:rFonts w:ascii="Century Gothic" w:eastAsia="Times New Roman" w:hAnsi="Century Gothic"/>
                <w:color w:val="000000" w:themeColor="text1"/>
                <w:lang w:eastAsia="ar-SA"/>
              </w:rPr>
            </w:pPr>
            <w:proofErr w:type="spellStart"/>
            <w:r w:rsidRPr="00872C30">
              <w:rPr>
                <w:rFonts w:ascii="Century Gothic" w:eastAsia="Times New Roman" w:hAnsi="Century Gothic"/>
                <w:color w:val="000000" w:themeColor="text1"/>
                <w:lang w:eastAsia="ar-SA"/>
              </w:rPr>
              <w:t>emil</w:t>
            </w:r>
            <w:proofErr w:type="spellEnd"/>
            <w:r w:rsidRPr="00872C30">
              <w:rPr>
                <w:rFonts w:ascii="Century Gothic" w:eastAsia="Times New Roman" w:hAnsi="Century Gothic"/>
                <w:color w:val="000000" w:themeColor="text1"/>
                <w:lang w:eastAsia="ar-SA"/>
              </w:rPr>
              <w:t>-</w:t>
            </w:r>
            <w:proofErr w:type="spellStart"/>
            <w:r w:rsidRPr="00872C30">
              <w:rPr>
                <w:rFonts w:ascii="Century Gothic" w:eastAsia="Times New Roman" w:hAnsi="Century Gothic"/>
                <w:color w:val="000000" w:themeColor="text1"/>
                <w:lang w:eastAsia="ar-SA"/>
              </w:rPr>
              <w:t>geis</w:t>
            </w:r>
            <w:proofErr w:type="spellEnd"/>
            <w:r w:rsidRPr="00872C30">
              <w:rPr>
                <w:rFonts w:ascii="Century Gothic" w:eastAsia="Times New Roman" w:hAnsi="Century Gothic"/>
                <w:color w:val="000000" w:themeColor="text1"/>
                <w:lang w:eastAsia="ar-SA"/>
              </w:rPr>
              <w:t>-straße 1</w:t>
            </w:r>
            <w:r w:rsidRPr="00872C30">
              <w:rPr>
                <w:rFonts w:ascii="Century Gothic" w:eastAsia="Times New Roman" w:hAnsi="Century Gothic"/>
                <w:color w:val="000000" w:themeColor="text1"/>
                <w:lang w:eastAsia="ar-SA"/>
              </w:rPr>
              <w:br/>
              <w:t xml:space="preserve">81379 </w:t>
            </w:r>
            <w:proofErr w:type="spellStart"/>
            <w:r w:rsidRPr="00872C30">
              <w:rPr>
                <w:rFonts w:ascii="Century Gothic" w:eastAsia="Times New Roman" w:hAnsi="Century Gothic"/>
                <w:color w:val="000000" w:themeColor="text1"/>
                <w:lang w:eastAsia="ar-SA"/>
              </w:rPr>
              <w:t>münchen</w:t>
            </w:r>
            <w:proofErr w:type="spellEnd"/>
          </w:p>
          <w:p w14:paraId="6ECB0BAC" w14:textId="77777777" w:rsidR="00C15F15" w:rsidRPr="00872C30" w:rsidRDefault="00C15F15" w:rsidP="009D0610">
            <w:pPr>
              <w:suppressAutoHyphens/>
              <w:ind w:left="252"/>
              <w:rPr>
                <w:rFonts w:ascii="Century Gothic" w:eastAsia="Times New Roman" w:hAnsi="Century Gothic"/>
                <w:color w:val="000000" w:themeColor="text1"/>
                <w:lang w:eastAsia="ar-SA"/>
              </w:rPr>
            </w:pPr>
            <w:r w:rsidRPr="00872C30">
              <w:rPr>
                <w:rFonts w:ascii="Century Gothic" w:eastAsia="Times New Roman" w:hAnsi="Century Gothic"/>
                <w:color w:val="000000" w:themeColor="text1"/>
                <w:lang w:eastAsia="ar-SA"/>
              </w:rPr>
              <w:t>tel. +49 89 7240292-11</w:t>
            </w:r>
          </w:p>
          <w:p w14:paraId="7E8BB08E" w14:textId="00D1939A" w:rsidR="00C15F15" w:rsidRPr="00872C30" w:rsidRDefault="00C15F15" w:rsidP="009D0610">
            <w:pPr>
              <w:suppressAutoHyphens/>
              <w:ind w:left="252"/>
              <w:rPr>
                <w:rFonts w:ascii="Century Gothic" w:eastAsia="Times New Roman" w:hAnsi="Century Gothic" w:cs="Arial"/>
                <w:color w:val="000000" w:themeColor="text1"/>
                <w:u w:val="single"/>
                <w:lang w:val="fr-FR" w:eastAsia="ar-SA"/>
              </w:rPr>
            </w:pPr>
            <w:proofErr w:type="gramStart"/>
            <w:r w:rsidRPr="00872C30">
              <w:rPr>
                <w:rFonts w:ascii="Century Gothic" w:eastAsia="Times New Roman" w:hAnsi="Century Gothic" w:cs="Arial"/>
                <w:color w:val="000000" w:themeColor="text1"/>
                <w:lang w:val="fr-FR" w:eastAsia="ar-SA"/>
              </w:rPr>
              <w:t>mail:</w:t>
            </w:r>
            <w:proofErr w:type="gramEnd"/>
            <w:r w:rsidRPr="00872C30">
              <w:rPr>
                <w:rFonts w:ascii="Century Gothic" w:eastAsia="Times New Roman" w:hAnsi="Century Gothic" w:cs="Arial"/>
                <w:color w:val="000000" w:themeColor="text1"/>
                <w:lang w:val="fr-FR" w:eastAsia="ar-SA"/>
              </w:rPr>
              <w:t xml:space="preserve"> </w:t>
            </w:r>
            <w:r w:rsidRPr="00872C30">
              <w:rPr>
                <w:rFonts w:ascii="Century Gothic" w:eastAsia="Times New Roman" w:hAnsi="Century Gothic" w:cs="Arial"/>
                <w:u w:val="single"/>
                <w:lang w:val="fr-FR" w:eastAsia="ar-SA"/>
              </w:rPr>
              <w:t>h</w:t>
            </w:r>
            <w:r>
              <w:rPr>
                <w:rFonts w:ascii="Century Gothic" w:eastAsia="Times New Roman" w:hAnsi="Century Gothic" w:cs="Arial"/>
                <w:u w:val="single"/>
                <w:lang w:val="fr-FR" w:eastAsia="ar-SA"/>
              </w:rPr>
              <w:t>s</w:t>
            </w:r>
            <w:r w:rsidRPr="00872C30">
              <w:rPr>
                <w:rFonts w:ascii="Century Gothic" w:eastAsia="Times New Roman" w:hAnsi="Century Gothic" w:cs="Arial"/>
                <w:u w:val="single"/>
                <w:lang w:val="fr-FR" w:eastAsia="ar-SA"/>
              </w:rPr>
              <w:t>@liebl-pr.de</w:t>
            </w:r>
          </w:p>
          <w:p w14:paraId="50012727" w14:textId="77777777" w:rsidR="00C15F15" w:rsidRPr="00872C30" w:rsidRDefault="00C15F15" w:rsidP="009D0610">
            <w:pPr>
              <w:suppressAutoHyphens/>
              <w:ind w:left="252"/>
              <w:rPr>
                <w:rFonts w:ascii="Century Gothic" w:eastAsia="Times New Roman" w:hAnsi="Century Gothic"/>
                <w:color w:val="000000" w:themeColor="text1"/>
                <w:lang w:val="fr-FR" w:eastAsia="ar-SA"/>
              </w:rPr>
            </w:pPr>
            <w:r w:rsidRPr="00872C30">
              <w:rPr>
                <w:rFonts w:ascii="Century Gothic" w:eastAsia="Times New Roman" w:hAnsi="Century Gothic" w:cs="Arial"/>
                <w:color w:val="000000" w:themeColor="text1"/>
                <w:lang w:val="fr-FR" w:eastAsia="ar-SA"/>
              </w:rPr>
              <w:t xml:space="preserve">         </w:t>
            </w:r>
          </w:p>
        </w:tc>
      </w:tr>
    </w:tbl>
    <w:p w14:paraId="6F422904" w14:textId="77777777" w:rsidR="00A10CAD" w:rsidRPr="002B6876" w:rsidRDefault="00A10CAD" w:rsidP="00C15F15">
      <w:pPr>
        <w:spacing w:after="240" w:line="360" w:lineRule="auto"/>
        <w:ind w:right="-2"/>
        <w:jc w:val="both"/>
        <w:rPr>
          <w:lang w:val="en-US"/>
        </w:rPr>
      </w:pPr>
    </w:p>
    <w:sectPr w:rsidR="00A10CAD" w:rsidRPr="002B6876" w:rsidSect="00713A5D">
      <w:headerReference w:type="default" r:id="rId11"/>
      <w:pgSz w:w="11906" w:h="16838"/>
      <w:pgMar w:top="1418" w:right="1985"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7847" w14:textId="77777777" w:rsidR="00855588" w:rsidRDefault="00855588" w:rsidP="00436897">
      <w:r>
        <w:separator/>
      </w:r>
    </w:p>
  </w:endnote>
  <w:endnote w:type="continuationSeparator" w:id="0">
    <w:p w14:paraId="710BE602" w14:textId="77777777" w:rsidR="00855588" w:rsidRDefault="00855588" w:rsidP="0043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53E4D" w14:textId="77777777" w:rsidR="00855588" w:rsidRDefault="00855588" w:rsidP="00436897">
      <w:r>
        <w:separator/>
      </w:r>
    </w:p>
  </w:footnote>
  <w:footnote w:type="continuationSeparator" w:id="0">
    <w:p w14:paraId="20FBAC78" w14:textId="77777777" w:rsidR="00855588" w:rsidRDefault="00855588" w:rsidP="0043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02B21" w14:textId="77777777" w:rsidR="00436897" w:rsidRDefault="00436897" w:rsidP="00436897">
    <w:pPr>
      <w:pStyle w:val="Kopfzeile"/>
      <w:jc w:val="center"/>
    </w:pPr>
    <w:r>
      <w:rPr>
        <w:noProof/>
      </w:rPr>
      <w:drawing>
        <wp:inline distT="0" distB="0" distL="0" distR="0" wp14:anchorId="2482566E" wp14:editId="373A72AF">
          <wp:extent cx="4679950" cy="601163"/>
          <wp:effectExtent l="0" t="0" r="0" b="8890"/>
          <wp:docPr id="1605745190" name="Grafik 1605745190" descr="C:\Users\PC22\AppData\Local\Microsoft\Windows\INetCache\Content.Outlook\RTV9P9QU\IHT-Logo-2018-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2\AppData\Local\Microsoft\Windows\INetCache\Content.Outlook\RTV9P9QU\IHT-Logo-2018-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601163"/>
                  </a:xfrm>
                  <a:prstGeom prst="rect">
                    <a:avLst/>
                  </a:prstGeom>
                  <a:noFill/>
                  <a:ln>
                    <a:noFill/>
                  </a:ln>
                </pic:spPr>
              </pic:pic>
            </a:graphicData>
          </a:graphic>
        </wp:inline>
      </w:drawing>
    </w:r>
  </w:p>
  <w:p w14:paraId="7328ED6E" w14:textId="77777777" w:rsidR="006B2F7A" w:rsidRDefault="006B2F7A" w:rsidP="00436897">
    <w:pPr>
      <w:pStyle w:val="Kopfzeile"/>
      <w:jc w:val="center"/>
    </w:pPr>
  </w:p>
  <w:p w14:paraId="602F896F" w14:textId="77777777" w:rsidR="000A180C" w:rsidRDefault="000A180C" w:rsidP="00436897">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97"/>
    <w:rsid w:val="00006D92"/>
    <w:rsid w:val="00007EF7"/>
    <w:rsid w:val="0001216C"/>
    <w:rsid w:val="00015DDA"/>
    <w:rsid w:val="000268FB"/>
    <w:rsid w:val="0003435A"/>
    <w:rsid w:val="00037D45"/>
    <w:rsid w:val="000579C6"/>
    <w:rsid w:val="000621D7"/>
    <w:rsid w:val="00063AA3"/>
    <w:rsid w:val="00066B69"/>
    <w:rsid w:val="00070242"/>
    <w:rsid w:val="00080389"/>
    <w:rsid w:val="00082C8E"/>
    <w:rsid w:val="000871E8"/>
    <w:rsid w:val="0009601A"/>
    <w:rsid w:val="000A180C"/>
    <w:rsid w:val="000A46ED"/>
    <w:rsid w:val="000A5367"/>
    <w:rsid w:val="000B31A2"/>
    <w:rsid w:val="000C1226"/>
    <w:rsid w:val="000C3C2D"/>
    <w:rsid w:val="000D7088"/>
    <w:rsid w:val="000F2A9C"/>
    <w:rsid w:val="000F2B80"/>
    <w:rsid w:val="000F4A57"/>
    <w:rsid w:val="0010045C"/>
    <w:rsid w:val="00104B20"/>
    <w:rsid w:val="0012172F"/>
    <w:rsid w:val="0012524C"/>
    <w:rsid w:val="0013132E"/>
    <w:rsid w:val="00135EC9"/>
    <w:rsid w:val="001474DA"/>
    <w:rsid w:val="001505F9"/>
    <w:rsid w:val="00160E17"/>
    <w:rsid w:val="0018797F"/>
    <w:rsid w:val="001A4DC3"/>
    <w:rsid w:val="001B7DCC"/>
    <w:rsid w:val="001F74C5"/>
    <w:rsid w:val="001F7BFF"/>
    <w:rsid w:val="002176EF"/>
    <w:rsid w:val="00230FE3"/>
    <w:rsid w:val="00237746"/>
    <w:rsid w:val="00242851"/>
    <w:rsid w:val="002527FD"/>
    <w:rsid w:val="002565AF"/>
    <w:rsid w:val="00257C11"/>
    <w:rsid w:val="00262897"/>
    <w:rsid w:val="0027685F"/>
    <w:rsid w:val="002815B4"/>
    <w:rsid w:val="00286C0B"/>
    <w:rsid w:val="002938E4"/>
    <w:rsid w:val="0029726D"/>
    <w:rsid w:val="002A2B97"/>
    <w:rsid w:val="002B109E"/>
    <w:rsid w:val="002B6876"/>
    <w:rsid w:val="002D1FA2"/>
    <w:rsid w:val="002D5ACC"/>
    <w:rsid w:val="002E626A"/>
    <w:rsid w:val="002F2B7B"/>
    <w:rsid w:val="002F4A26"/>
    <w:rsid w:val="003054F0"/>
    <w:rsid w:val="003318B3"/>
    <w:rsid w:val="00361ED9"/>
    <w:rsid w:val="003721DA"/>
    <w:rsid w:val="003728F8"/>
    <w:rsid w:val="00376930"/>
    <w:rsid w:val="00385527"/>
    <w:rsid w:val="00392085"/>
    <w:rsid w:val="003B1B71"/>
    <w:rsid w:val="003C167B"/>
    <w:rsid w:val="003C2B80"/>
    <w:rsid w:val="003C586E"/>
    <w:rsid w:val="003C6B66"/>
    <w:rsid w:val="003C6DE0"/>
    <w:rsid w:val="003E373D"/>
    <w:rsid w:val="003F14C4"/>
    <w:rsid w:val="003F178B"/>
    <w:rsid w:val="003F3E99"/>
    <w:rsid w:val="003F50D1"/>
    <w:rsid w:val="00400ED6"/>
    <w:rsid w:val="00410E84"/>
    <w:rsid w:val="004268A3"/>
    <w:rsid w:val="00436897"/>
    <w:rsid w:val="00436B2D"/>
    <w:rsid w:val="00437DDC"/>
    <w:rsid w:val="00445C3E"/>
    <w:rsid w:val="00447B0B"/>
    <w:rsid w:val="004527CD"/>
    <w:rsid w:val="004528BA"/>
    <w:rsid w:val="00467000"/>
    <w:rsid w:val="00471FB0"/>
    <w:rsid w:val="00475DE0"/>
    <w:rsid w:val="00481433"/>
    <w:rsid w:val="00483F21"/>
    <w:rsid w:val="00486040"/>
    <w:rsid w:val="004A40B1"/>
    <w:rsid w:val="004B040D"/>
    <w:rsid w:val="004B08A3"/>
    <w:rsid w:val="004E7047"/>
    <w:rsid w:val="004F74A5"/>
    <w:rsid w:val="00500232"/>
    <w:rsid w:val="00502289"/>
    <w:rsid w:val="00503B1F"/>
    <w:rsid w:val="00522FD9"/>
    <w:rsid w:val="00543892"/>
    <w:rsid w:val="00547D25"/>
    <w:rsid w:val="005576E0"/>
    <w:rsid w:val="0056013B"/>
    <w:rsid w:val="00565AE7"/>
    <w:rsid w:val="00587C28"/>
    <w:rsid w:val="005A0855"/>
    <w:rsid w:val="005A1131"/>
    <w:rsid w:val="005A2CF0"/>
    <w:rsid w:val="005B3828"/>
    <w:rsid w:val="005B5596"/>
    <w:rsid w:val="005C009C"/>
    <w:rsid w:val="005C5D30"/>
    <w:rsid w:val="005D40F2"/>
    <w:rsid w:val="005D703E"/>
    <w:rsid w:val="005E05EB"/>
    <w:rsid w:val="005F515B"/>
    <w:rsid w:val="00601A31"/>
    <w:rsid w:val="00610CA1"/>
    <w:rsid w:val="00614612"/>
    <w:rsid w:val="00616FCB"/>
    <w:rsid w:val="00632742"/>
    <w:rsid w:val="00640EE9"/>
    <w:rsid w:val="006436BE"/>
    <w:rsid w:val="006441B6"/>
    <w:rsid w:val="006543FE"/>
    <w:rsid w:val="006603A9"/>
    <w:rsid w:val="006773D7"/>
    <w:rsid w:val="006858F2"/>
    <w:rsid w:val="0069520E"/>
    <w:rsid w:val="006A00FE"/>
    <w:rsid w:val="006A6458"/>
    <w:rsid w:val="006B09C8"/>
    <w:rsid w:val="006B2F7A"/>
    <w:rsid w:val="006D1C38"/>
    <w:rsid w:val="006E4898"/>
    <w:rsid w:val="006F1B6C"/>
    <w:rsid w:val="006F1DC5"/>
    <w:rsid w:val="006F47FE"/>
    <w:rsid w:val="007019F7"/>
    <w:rsid w:val="00713A5D"/>
    <w:rsid w:val="00714AF3"/>
    <w:rsid w:val="00745BE1"/>
    <w:rsid w:val="007532C4"/>
    <w:rsid w:val="00753CF9"/>
    <w:rsid w:val="007542E0"/>
    <w:rsid w:val="0076114E"/>
    <w:rsid w:val="007662CB"/>
    <w:rsid w:val="007817BF"/>
    <w:rsid w:val="00781F72"/>
    <w:rsid w:val="00783E5A"/>
    <w:rsid w:val="00784403"/>
    <w:rsid w:val="00786D4C"/>
    <w:rsid w:val="007942B0"/>
    <w:rsid w:val="007B033F"/>
    <w:rsid w:val="007C2835"/>
    <w:rsid w:val="007D07D4"/>
    <w:rsid w:val="007D7A12"/>
    <w:rsid w:val="007E5D24"/>
    <w:rsid w:val="007F19B6"/>
    <w:rsid w:val="007F1C32"/>
    <w:rsid w:val="008024A2"/>
    <w:rsid w:val="008074B4"/>
    <w:rsid w:val="008120CB"/>
    <w:rsid w:val="00821C42"/>
    <w:rsid w:val="00842C32"/>
    <w:rsid w:val="00842CA1"/>
    <w:rsid w:val="00845793"/>
    <w:rsid w:val="00855588"/>
    <w:rsid w:val="0086563B"/>
    <w:rsid w:val="00872E26"/>
    <w:rsid w:val="00876E6B"/>
    <w:rsid w:val="00892665"/>
    <w:rsid w:val="00893AB6"/>
    <w:rsid w:val="00897A80"/>
    <w:rsid w:val="008A5242"/>
    <w:rsid w:val="008B6C89"/>
    <w:rsid w:val="008C23BD"/>
    <w:rsid w:val="008C3C50"/>
    <w:rsid w:val="008E697B"/>
    <w:rsid w:val="008F1DCE"/>
    <w:rsid w:val="009009B2"/>
    <w:rsid w:val="00900B6F"/>
    <w:rsid w:val="00916657"/>
    <w:rsid w:val="00924952"/>
    <w:rsid w:val="009318D9"/>
    <w:rsid w:val="00935CFA"/>
    <w:rsid w:val="009404B2"/>
    <w:rsid w:val="009567EA"/>
    <w:rsid w:val="009627B6"/>
    <w:rsid w:val="00975108"/>
    <w:rsid w:val="0098549E"/>
    <w:rsid w:val="00985B62"/>
    <w:rsid w:val="009878C4"/>
    <w:rsid w:val="009B2F2D"/>
    <w:rsid w:val="009B43F7"/>
    <w:rsid w:val="009C04A0"/>
    <w:rsid w:val="009C0734"/>
    <w:rsid w:val="009C2D2C"/>
    <w:rsid w:val="009D187A"/>
    <w:rsid w:val="009D208F"/>
    <w:rsid w:val="009D298A"/>
    <w:rsid w:val="009E6385"/>
    <w:rsid w:val="009E6FEC"/>
    <w:rsid w:val="009F72EE"/>
    <w:rsid w:val="00A10CAD"/>
    <w:rsid w:val="00A26BCD"/>
    <w:rsid w:val="00A448C1"/>
    <w:rsid w:val="00A501D1"/>
    <w:rsid w:val="00A61476"/>
    <w:rsid w:val="00A6210F"/>
    <w:rsid w:val="00A71FE9"/>
    <w:rsid w:val="00A73900"/>
    <w:rsid w:val="00A85571"/>
    <w:rsid w:val="00A861A8"/>
    <w:rsid w:val="00AB002B"/>
    <w:rsid w:val="00AB215B"/>
    <w:rsid w:val="00AB74C7"/>
    <w:rsid w:val="00AC0E4C"/>
    <w:rsid w:val="00AC2121"/>
    <w:rsid w:val="00AC48CB"/>
    <w:rsid w:val="00AD02EC"/>
    <w:rsid w:val="00AD7829"/>
    <w:rsid w:val="00AE424D"/>
    <w:rsid w:val="00AF7701"/>
    <w:rsid w:val="00B0241D"/>
    <w:rsid w:val="00B04671"/>
    <w:rsid w:val="00B05F1B"/>
    <w:rsid w:val="00B05FF5"/>
    <w:rsid w:val="00B22E32"/>
    <w:rsid w:val="00B23668"/>
    <w:rsid w:val="00B2424F"/>
    <w:rsid w:val="00B35117"/>
    <w:rsid w:val="00B359E1"/>
    <w:rsid w:val="00B3606D"/>
    <w:rsid w:val="00B52307"/>
    <w:rsid w:val="00B70DB1"/>
    <w:rsid w:val="00B8619A"/>
    <w:rsid w:val="00B903FB"/>
    <w:rsid w:val="00B94CB6"/>
    <w:rsid w:val="00BA02E8"/>
    <w:rsid w:val="00BA0FCD"/>
    <w:rsid w:val="00BA686F"/>
    <w:rsid w:val="00BB3A80"/>
    <w:rsid w:val="00BC3DCB"/>
    <w:rsid w:val="00BD087C"/>
    <w:rsid w:val="00BD7E51"/>
    <w:rsid w:val="00BE1C3E"/>
    <w:rsid w:val="00BE350A"/>
    <w:rsid w:val="00BF6198"/>
    <w:rsid w:val="00C02949"/>
    <w:rsid w:val="00C05849"/>
    <w:rsid w:val="00C15F15"/>
    <w:rsid w:val="00C15F73"/>
    <w:rsid w:val="00C24793"/>
    <w:rsid w:val="00C42126"/>
    <w:rsid w:val="00C434C4"/>
    <w:rsid w:val="00C5337E"/>
    <w:rsid w:val="00C57379"/>
    <w:rsid w:val="00C7441C"/>
    <w:rsid w:val="00CA47FA"/>
    <w:rsid w:val="00CB59DF"/>
    <w:rsid w:val="00CC2EB1"/>
    <w:rsid w:val="00CF10E7"/>
    <w:rsid w:val="00CF2F35"/>
    <w:rsid w:val="00CF49AA"/>
    <w:rsid w:val="00CF6A14"/>
    <w:rsid w:val="00D02B90"/>
    <w:rsid w:val="00D04497"/>
    <w:rsid w:val="00D242E8"/>
    <w:rsid w:val="00D407F1"/>
    <w:rsid w:val="00D41A1A"/>
    <w:rsid w:val="00D4457F"/>
    <w:rsid w:val="00D46A95"/>
    <w:rsid w:val="00D555B4"/>
    <w:rsid w:val="00D5677A"/>
    <w:rsid w:val="00D5733A"/>
    <w:rsid w:val="00D73C48"/>
    <w:rsid w:val="00D77D94"/>
    <w:rsid w:val="00D901A8"/>
    <w:rsid w:val="00DB1A9C"/>
    <w:rsid w:val="00DC18DA"/>
    <w:rsid w:val="00DC1F35"/>
    <w:rsid w:val="00DE0CBD"/>
    <w:rsid w:val="00DE121E"/>
    <w:rsid w:val="00DE3A0B"/>
    <w:rsid w:val="00DF1B34"/>
    <w:rsid w:val="00DF6A9A"/>
    <w:rsid w:val="00E11F8E"/>
    <w:rsid w:val="00E12F2D"/>
    <w:rsid w:val="00E13028"/>
    <w:rsid w:val="00E47F38"/>
    <w:rsid w:val="00E515B9"/>
    <w:rsid w:val="00E601D4"/>
    <w:rsid w:val="00E73C6C"/>
    <w:rsid w:val="00E73F28"/>
    <w:rsid w:val="00E83BF6"/>
    <w:rsid w:val="00E83E57"/>
    <w:rsid w:val="00EA6FB8"/>
    <w:rsid w:val="00EB1C4C"/>
    <w:rsid w:val="00EE6688"/>
    <w:rsid w:val="00F12081"/>
    <w:rsid w:val="00F157C4"/>
    <w:rsid w:val="00F1741B"/>
    <w:rsid w:val="00F21BFE"/>
    <w:rsid w:val="00F24251"/>
    <w:rsid w:val="00F27A57"/>
    <w:rsid w:val="00F41AA0"/>
    <w:rsid w:val="00F458F5"/>
    <w:rsid w:val="00F625F1"/>
    <w:rsid w:val="00F77790"/>
    <w:rsid w:val="00F8468A"/>
    <w:rsid w:val="00F87E5D"/>
    <w:rsid w:val="00FB7C2C"/>
    <w:rsid w:val="00FC1066"/>
    <w:rsid w:val="00FC1EFD"/>
    <w:rsid w:val="00FC67C2"/>
    <w:rsid w:val="00FD2329"/>
    <w:rsid w:val="00FD52BA"/>
    <w:rsid w:val="00FF6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E7D126"/>
  <w15:docId w15:val="{51138B1A-6839-4CF8-957B-39456680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89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43689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436897"/>
    <w:rPr>
      <w:rFonts w:ascii="Arial" w:eastAsia="Times New Roman" w:hAnsi="Arial" w:cs="Times New Roman"/>
      <w:color w:val="000000"/>
      <w:sz w:val="32"/>
      <w:szCs w:val="20"/>
      <w:lang w:eastAsia="de-DE"/>
    </w:rPr>
  </w:style>
  <w:style w:type="character" w:styleId="Hyperlink">
    <w:name w:val="Hyperlink"/>
    <w:rsid w:val="00436897"/>
    <w:rPr>
      <w:rFonts w:cs="Times New Roman"/>
      <w:color w:val="0000FF"/>
      <w:u w:val="single"/>
    </w:rPr>
  </w:style>
  <w:style w:type="paragraph" w:styleId="StandardWeb">
    <w:name w:val="Normal (Web)"/>
    <w:basedOn w:val="Standard"/>
    <w:uiPriority w:val="99"/>
    <w:rsid w:val="00436897"/>
    <w:pPr>
      <w:spacing w:before="100" w:beforeAutospacing="1" w:after="100" w:afterAutospacing="1"/>
    </w:pPr>
    <w:rPr>
      <w:rFonts w:eastAsia="MS Mincho"/>
      <w:sz w:val="24"/>
      <w:szCs w:val="24"/>
      <w:lang w:eastAsia="ja-JP"/>
    </w:rPr>
  </w:style>
  <w:style w:type="paragraph" w:styleId="Kopfzeile">
    <w:name w:val="header"/>
    <w:basedOn w:val="Standard"/>
    <w:link w:val="KopfzeileZchn"/>
    <w:uiPriority w:val="99"/>
    <w:unhideWhenUsed/>
    <w:rsid w:val="00436897"/>
    <w:pPr>
      <w:tabs>
        <w:tab w:val="center" w:pos="4536"/>
        <w:tab w:val="right" w:pos="9072"/>
      </w:tabs>
    </w:pPr>
  </w:style>
  <w:style w:type="character" w:customStyle="1" w:styleId="KopfzeileZchn">
    <w:name w:val="Kopfzeile Zchn"/>
    <w:basedOn w:val="Absatz-Standardschriftart"/>
    <w:link w:val="Kopfzeile"/>
    <w:uiPriority w:val="99"/>
    <w:rsid w:val="00436897"/>
    <w:rPr>
      <w:rFonts w:ascii="Times New Roman" w:eastAsia="Calibri" w:hAnsi="Times New Roman" w:cs="Times New Roman"/>
      <w:sz w:val="20"/>
      <w:szCs w:val="20"/>
      <w:lang w:eastAsia="de-DE"/>
    </w:rPr>
  </w:style>
  <w:style w:type="paragraph" w:styleId="Fuzeile">
    <w:name w:val="footer"/>
    <w:basedOn w:val="Standard"/>
    <w:link w:val="FuzeileZchn"/>
    <w:uiPriority w:val="99"/>
    <w:unhideWhenUsed/>
    <w:rsid w:val="00436897"/>
    <w:pPr>
      <w:tabs>
        <w:tab w:val="center" w:pos="4536"/>
        <w:tab w:val="right" w:pos="9072"/>
      </w:tabs>
    </w:pPr>
  </w:style>
  <w:style w:type="character" w:customStyle="1" w:styleId="FuzeileZchn">
    <w:name w:val="Fußzeile Zchn"/>
    <w:basedOn w:val="Absatz-Standardschriftart"/>
    <w:link w:val="Fuzeile"/>
    <w:uiPriority w:val="99"/>
    <w:rsid w:val="00436897"/>
    <w:rPr>
      <w:rFonts w:ascii="Times New Roman" w:eastAsia="Calibri"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4368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6897"/>
    <w:rPr>
      <w:rFonts w:ascii="Tahoma" w:eastAsia="Calibri" w:hAnsi="Tahoma" w:cs="Tahoma"/>
      <w:sz w:val="16"/>
      <w:szCs w:val="16"/>
      <w:lang w:eastAsia="de-DE"/>
    </w:rPr>
  </w:style>
  <w:style w:type="character" w:styleId="Kommentarzeichen">
    <w:name w:val="annotation reference"/>
    <w:basedOn w:val="Absatz-Standardschriftart"/>
    <w:uiPriority w:val="99"/>
    <w:semiHidden/>
    <w:unhideWhenUsed/>
    <w:rsid w:val="003C6B66"/>
    <w:rPr>
      <w:sz w:val="16"/>
      <w:szCs w:val="16"/>
    </w:rPr>
  </w:style>
  <w:style w:type="paragraph" w:styleId="Kommentartext">
    <w:name w:val="annotation text"/>
    <w:basedOn w:val="Standard"/>
    <w:link w:val="KommentartextZchn"/>
    <w:uiPriority w:val="99"/>
    <w:semiHidden/>
    <w:unhideWhenUsed/>
    <w:rsid w:val="003C6B66"/>
  </w:style>
  <w:style w:type="character" w:customStyle="1" w:styleId="KommentartextZchn">
    <w:name w:val="Kommentartext Zchn"/>
    <w:basedOn w:val="Absatz-Standardschriftart"/>
    <w:link w:val="Kommentartext"/>
    <w:uiPriority w:val="99"/>
    <w:semiHidden/>
    <w:rsid w:val="003C6B66"/>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C6B66"/>
    <w:rPr>
      <w:b/>
      <w:bCs/>
    </w:rPr>
  </w:style>
  <w:style w:type="character" w:customStyle="1" w:styleId="KommentarthemaZchn">
    <w:name w:val="Kommentarthema Zchn"/>
    <w:basedOn w:val="KommentartextZchn"/>
    <w:link w:val="Kommentarthema"/>
    <w:uiPriority w:val="99"/>
    <w:semiHidden/>
    <w:rsid w:val="003C6B66"/>
    <w:rPr>
      <w:rFonts w:ascii="Times New Roman" w:eastAsia="Calibri" w:hAnsi="Times New Roman" w:cs="Times New Roman"/>
      <w:b/>
      <w:bCs/>
      <w:sz w:val="20"/>
      <w:szCs w:val="20"/>
      <w:lang w:eastAsia="de-DE"/>
    </w:rPr>
  </w:style>
  <w:style w:type="paragraph" w:customStyle="1" w:styleId="text-center">
    <w:name w:val="text-center"/>
    <w:basedOn w:val="Standard"/>
    <w:rsid w:val="002F4A26"/>
    <w:pPr>
      <w:spacing w:before="100" w:beforeAutospacing="1" w:after="100" w:afterAutospacing="1"/>
    </w:pPr>
    <w:rPr>
      <w:rFonts w:eastAsia="Times New Roman"/>
      <w:sz w:val="24"/>
      <w:szCs w:val="24"/>
    </w:rPr>
  </w:style>
  <w:style w:type="character" w:customStyle="1" w:styleId="NichtaufgelsteErwhnung1">
    <w:name w:val="Nicht aufgelöste Erwähnung1"/>
    <w:basedOn w:val="Absatz-Standardschriftart"/>
    <w:uiPriority w:val="99"/>
    <w:semiHidden/>
    <w:unhideWhenUsed/>
    <w:rsid w:val="00FF6F7E"/>
    <w:rPr>
      <w:color w:val="605E5C"/>
      <w:shd w:val="clear" w:color="auto" w:fill="E1DFDD"/>
    </w:rPr>
  </w:style>
  <w:style w:type="character" w:styleId="BesuchterLink">
    <w:name w:val="FollowedHyperlink"/>
    <w:basedOn w:val="Absatz-Standardschriftart"/>
    <w:uiPriority w:val="99"/>
    <w:semiHidden/>
    <w:unhideWhenUsed/>
    <w:rsid w:val="00FF6F7E"/>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6B2F7A"/>
    <w:rPr>
      <w:color w:val="605E5C"/>
      <w:shd w:val="clear" w:color="auto" w:fill="E1DFDD"/>
    </w:rPr>
  </w:style>
  <w:style w:type="paragraph" w:customStyle="1" w:styleId="pf0">
    <w:name w:val="pf0"/>
    <w:basedOn w:val="Standard"/>
    <w:rsid w:val="00DC1F35"/>
    <w:pPr>
      <w:spacing w:before="100" w:beforeAutospacing="1" w:after="100" w:afterAutospacing="1"/>
    </w:pPr>
    <w:rPr>
      <w:rFonts w:eastAsia="Times New Roman"/>
      <w:sz w:val="24"/>
      <w:szCs w:val="24"/>
    </w:rPr>
  </w:style>
  <w:style w:type="character" w:customStyle="1" w:styleId="cf01">
    <w:name w:val="cf01"/>
    <w:basedOn w:val="Absatz-Standardschriftart"/>
    <w:rsid w:val="00DC1F35"/>
    <w:rPr>
      <w:rFonts w:ascii="Segoe UI" w:hAnsi="Segoe UI" w:cs="Segoe UI" w:hint="default"/>
      <w:sz w:val="18"/>
      <w:szCs w:val="18"/>
    </w:rPr>
  </w:style>
  <w:style w:type="character" w:customStyle="1" w:styleId="NichtaufgelsteErwhnung3">
    <w:name w:val="Nicht aufgelöste Erwähnung3"/>
    <w:basedOn w:val="Absatz-Standardschriftart"/>
    <w:uiPriority w:val="99"/>
    <w:semiHidden/>
    <w:unhideWhenUsed/>
    <w:rsid w:val="00C7441C"/>
    <w:rPr>
      <w:color w:val="605E5C"/>
      <w:shd w:val="clear" w:color="auto" w:fill="E1DFDD"/>
    </w:rPr>
  </w:style>
  <w:style w:type="character" w:customStyle="1" w:styleId="NichtaufgelsteErwhnung4">
    <w:name w:val="Nicht aufgelöste Erwähnung4"/>
    <w:basedOn w:val="Absatz-Standardschriftart"/>
    <w:uiPriority w:val="99"/>
    <w:semiHidden/>
    <w:unhideWhenUsed/>
    <w:rsid w:val="004B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881">
      <w:bodyDiv w:val="1"/>
      <w:marLeft w:val="0"/>
      <w:marRight w:val="0"/>
      <w:marTop w:val="0"/>
      <w:marBottom w:val="0"/>
      <w:divBdr>
        <w:top w:val="none" w:sz="0" w:space="0" w:color="auto"/>
        <w:left w:val="none" w:sz="0" w:space="0" w:color="auto"/>
        <w:bottom w:val="none" w:sz="0" w:space="0" w:color="auto"/>
        <w:right w:val="none" w:sz="0" w:space="0" w:color="auto"/>
      </w:divBdr>
    </w:div>
    <w:div w:id="132992278">
      <w:bodyDiv w:val="1"/>
      <w:marLeft w:val="0"/>
      <w:marRight w:val="0"/>
      <w:marTop w:val="0"/>
      <w:marBottom w:val="0"/>
      <w:divBdr>
        <w:top w:val="none" w:sz="0" w:space="0" w:color="auto"/>
        <w:left w:val="none" w:sz="0" w:space="0" w:color="auto"/>
        <w:bottom w:val="none" w:sz="0" w:space="0" w:color="auto"/>
        <w:right w:val="none" w:sz="0" w:space="0" w:color="auto"/>
      </w:divBdr>
    </w:div>
    <w:div w:id="151144504">
      <w:bodyDiv w:val="1"/>
      <w:marLeft w:val="0"/>
      <w:marRight w:val="0"/>
      <w:marTop w:val="0"/>
      <w:marBottom w:val="0"/>
      <w:divBdr>
        <w:top w:val="none" w:sz="0" w:space="0" w:color="auto"/>
        <w:left w:val="none" w:sz="0" w:space="0" w:color="auto"/>
        <w:bottom w:val="none" w:sz="0" w:space="0" w:color="auto"/>
        <w:right w:val="none" w:sz="0" w:space="0" w:color="auto"/>
      </w:divBdr>
    </w:div>
    <w:div w:id="945886687">
      <w:bodyDiv w:val="1"/>
      <w:marLeft w:val="0"/>
      <w:marRight w:val="0"/>
      <w:marTop w:val="0"/>
      <w:marBottom w:val="0"/>
      <w:divBdr>
        <w:top w:val="none" w:sz="0" w:space="0" w:color="auto"/>
        <w:left w:val="none" w:sz="0" w:space="0" w:color="auto"/>
        <w:bottom w:val="none" w:sz="0" w:space="0" w:color="auto"/>
        <w:right w:val="none" w:sz="0" w:space="0" w:color="auto"/>
      </w:divBdr>
    </w:div>
    <w:div w:id="987974261">
      <w:bodyDiv w:val="1"/>
      <w:marLeft w:val="0"/>
      <w:marRight w:val="0"/>
      <w:marTop w:val="0"/>
      <w:marBottom w:val="0"/>
      <w:divBdr>
        <w:top w:val="none" w:sz="0" w:space="0" w:color="auto"/>
        <w:left w:val="none" w:sz="0" w:space="0" w:color="auto"/>
        <w:bottom w:val="none" w:sz="0" w:space="0" w:color="auto"/>
        <w:right w:val="none" w:sz="0" w:space="0" w:color="auto"/>
      </w:divBdr>
    </w:div>
    <w:div w:id="1127166631">
      <w:bodyDiv w:val="1"/>
      <w:marLeft w:val="0"/>
      <w:marRight w:val="0"/>
      <w:marTop w:val="0"/>
      <w:marBottom w:val="0"/>
      <w:divBdr>
        <w:top w:val="none" w:sz="0" w:space="0" w:color="auto"/>
        <w:left w:val="none" w:sz="0" w:space="0" w:color="auto"/>
        <w:bottom w:val="none" w:sz="0" w:space="0" w:color="auto"/>
        <w:right w:val="none" w:sz="0" w:space="0" w:color="auto"/>
      </w:divBdr>
    </w:div>
    <w:div w:id="1475026339">
      <w:bodyDiv w:val="1"/>
      <w:marLeft w:val="0"/>
      <w:marRight w:val="0"/>
      <w:marTop w:val="0"/>
      <w:marBottom w:val="0"/>
      <w:divBdr>
        <w:top w:val="none" w:sz="0" w:space="0" w:color="auto"/>
        <w:left w:val="none" w:sz="0" w:space="0" w:color="auto"/>
        <w:bottom w:val="none" w:sz="0" w:space="0" w:color="auto"/>
        <w:right w:val="none" w:sz="0" w:space="0" w:color="auto"/>
      </w:divBdr>
    </w:div>
    <w:div w:id="1552422597">
      <w:bodyDiv w:val="1"/>
      <w:marLeft w:val="0"/>
      <w:marRight w:val="0"/>
      <w:marTop w:val="0"/>
      <w:marBottom w:val="0"/>
      <w:divBdr>
        <w:top w:val="none" w:sz="0" w:space="0" w:color="auto"/>
        <w:left w:val="none" w:sz="0" w:space="0" w:color="auto"/>
        <w:bottom w:val="none" w:sz="0" w:space="0" w:color="auto"/>
        <w:right w:val="none" w:sz="0" w:space="0" w:color="auto"/>
      </w:divBdr>
    </w:div>
    <w:div w:id="1739984911">
      <w:bodyDiv w:val="1"/>
      <w:marLeft w:val="0"/>
      <w:marRight w:val="0"/>
      <w:marTop w:val="0"/>
      <w:marBottom w:val="0"/>
      <w:divBdr>
        <w:top w:val="none" w:sz="0" w:space="0" w:color="auto"/>
        <w:left w:val="none" w:sz="0" w:space="0" w:color="auto"/>
        <w:bottom w:val="none" w:sz="0" w:space="0" w:color="auto"/>
        <w:right w:val="none" w:sz="0" w:space="0" w:color="auto"/>
      </w:divBdr>
    </w:div>
    <w:div w:id="1768455769">
      <w:bodyDiv w:val="1"/>
      <w:marLeft w:val="0"/>
      <w:marRight w:val="0"/>
      <w:marTop w:val="0"/>
      <w:marBottom w:val="0"/>
      <w:divBdr>
        <w:top w:val="none" w:sz="0" w:space="0" w:color="auto"/>
        <w:left w:val="none" w:sz="0" w:space="0" w:color="auto"/>
        <w:bottom w:val="none" w:sz="0" w:space="0" w:color="auto"/>
        <w:right w:val="none" w:sz="0" w:space="0" w:color="auto"/>
      </w:divBdr>
    </w:div>
    <w:div w:id="2006519105">
      <w:bodyDiv w:val="1"/>
      <w:marLeft w:val="0"/>
      <w:marRight w:val="0"/>
      <w:marTop w:val="0"/>
      <w:marBottom w:val="0"/>
      <w:divBdr>
        <w:top w:val="none" w:sz="0" w:space="0" w:color="auto"/>
        <w:left w:val="none" w:sz="0" w:space="0" w:color="auto"/>
        <w:bottom w:val="none" w:sz="0" w:space="0" w:color="auto"/>
        <w:right w:val="none" w:sz="0" w:space="0" w:color="auto"/>
      </w:divBdr>
    </w:div>
    <w:div w:id="2036887274">
      <w:bodyDiv w:val="1"/>
      <w:marLeft w:val="0"/>
      <w:marRight w:val="0"/>
      <w:marTop w:val="0"/>
      <w:marBottom w:val="0"/>
      <w:divBdr>
        <w:top w:val="none" w:sz="0" w:space="0" w:color="auto"/>
        <w:left w:val="none" w:sz="0" w:space="0" w:color="auto"/>
        <w:bottom w:val="none" w:sz="0" w:space="0" w:color="auto"/>
        <w:right w:val="none" w:sz="0" w:space="0" w:color="auto"/>
      </w:divBdr>
    </w:div>
    <w:div w:id="20426322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027">
          <w:marLeft w:val="0"/>
          <w:marRight w:val="0"/>
          <w:marTop w:val="0"/>
          <w:marBottom w:val="0"/>
          <w:divBdr>
            <w:top w:val="none" w:sz="0" w:space="0" w:color="auto"/>
            <w:left w:val="none" w:sz="0" w:space="0" w:color="auto"/>
            <w:bottom w:val="none" w:sz="0" w:space="0" w:color="auto"/>
            <w:right w:val="none" w:sz="0" w:space="0" w:color="auto"/>
          </w:divBdr>
          <w:divsChild>
            <w:div w:id="2124302650">
              <w:marLeft w:val="0"/>
              <w:marRight w:val="0"/>
              <w:marTop w:val="0"/>
              <w:marBottom w:val="0"/>
              <w:divBdr>
                <w:top w:val="none" w:sz="0" w:space="0" w:color="auto"/>
                <w:left w:val="none" w:sz="0" w:space="0" w:color="auto"/>
                <w:bottom w:val="none" w:sz="0" w:space="0" w:color="auto"/>
                <w:right w:val="none" w:sz="0" w:space="0" w:color="auto"/>
              </w:divBdr>
              <w:divsChild>
                <w:div w:id="6359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nteralpen.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F99E8E7789A5E47B6E1B0C2E369BFC7" ma:contentTypeVersion="3" ma:contentTypeDescription="Ein neues Dokument erstellen." ma:contentTypeScope="" ma:versionID="a8beb1cd54feea337a7e7e660f980b01">
  <xsd:schema xmlns:xsd="http://www.w3.org/2001/XMLSchema" xmlns:xs="http://www.w3.org/2001/XMLSchema" xmlns:p="http://schemas.microsoft.com/office/2006/metadata/properties" xmlns:ns3="4d8d3604-d753-4abb-88b2-6c9deaf9321c" targetNamespace="http://schemas.microsoft.com/office/2006/metadata/properties" ma:root="true" ma:fieldsID="846488f266490a418097c279e9479369" ns3:_="">
    <xsd:import namespace="4d8d3604-d753-4abb-88b2-6c9deaf932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3604-d753-4abb-88b2-6c9deaf93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F6198-F484-48A0-85C0-F0C729E47A2C}">
  <ds:schemaRefs>
    <ds:schemaRef ds:uri="http://schemas.openxmlformats.org/officeDocument/2006/bibliography"/>
  </ds:schemaRefs>
</ds:datastoreItem>
</file>

<file path=customXml/itemProps2.xml><?xml version="1.0" encoding="utf-8"?>
<ds:datastoreItem xmlns:ds="http://schemas.openxmlformats.org/officeDocument/2006/customXml" ds:itemID="{853D21E7-1AD2-4F5B-8560-A5870953A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3604-d753-4abb-88b2-6c9deaf93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61926-3D79-4939-AEB4-8B0E26DC291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d8d3604-d753-4abb-88b2-6c9deaf9321c"/>
    <ds:schemaRef ds:uri="http://www.w3.org/XML/1998/namespace"/>
    <ds:schemaRef ds:uri="http://purl.org/dc/dcmitype/"/>
  </ds:schemaRefs>
</ds:datastoreItem>
</file>

<file path=customXml/itemProps4.xml><?xml version="1.0" encoding="utf-8"?>
<ds:datastoreItem xmlns:ds="http://schemas.openxmlformats.org/officeDocument/2006/customXml" ds:itemID="{44D968F4-C113-4906-B6DF-96239A756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Hien Stilkenbeumer / uschi liebl pr</cp:lastModifiedBy>
  <cp:revision>2</cp:revision>
  <cp:lastPrinted>2022-11-28T08:10:00Z</cp:lastPrinted>
  <dcterms:created xsi:type="dcterms:W3CDTF">2024-08-14T10:31:00Z</dcterms:created>
  <dcterms:modified xsi:type="dcterms:W3CDTF">2024-08-14T10:31:00Z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0x0101008F99E8E7789A5E47B6E1B0C2E369BFC7</vt:lpwstr>
  </property>
</Properties>
</file>